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52"/>
          <w:szCs w:val="52"/>
          <w:lang w:eastAsia="zh-CN"/>
        </w:rPr>
      </w:pPr>
      <w:r>
        <w:rPr>
          <w:rFonts w:hint="eastAsia" w:ascii="方正小标宋简体" w:hAnsi="方正小标宋简体" w:eastAsia="方正小标宋简体" w:cs="方正小标宋简体"/>
          <w:b/>
          <w:bCs/>
          <w:sz w:val="52"/>
          <w:szCs w:val="52"/>
          <w:lang w:eastAsia="zh-CN"/>
        </w:rPr>
        <w:t>巴中市产品质量检验检测中心</w:t>
      </w:r>
    </w:p>
    <w:p>
      <w:pPr>
        <w:ind w:firstLine="1560" w:firstLineChars="300"/>
        <w:rPr>
          <w:rFonts w:hint="eastAsia" w:ascii="方正小标宋简体" w:hAnsi="方正小标宋简体" w:eastAsia="方正小标宋简体" w:cs="方正小标宋简体"/>
          <w:sz w:val="52"/>
          <w:szCs w:val="52"/>
          <w:lang w:eastAsia="zh-CN"/>
        </w:rPr>
      </w:pPr>
      <w:bookmarkStart w:id="4" w:name="_GoBack"/>
      <w:r>
        <w:rPr>
          <w:rFonts w:hint="eastAsia" w:ascii="方正小标宋简体" w:hAnsi="方正小标宋简体" w:eastAsia="方正小标宋简体" w:cs="方正小标宋简体"/>
          <w:sz w:val="52"/>
          <w:szCs w:val="52"/>
          <w:lang w:eastAsia="zh-CN"/>
        </w:rPr>
        <w:t>采购安装视频监控系统</w:t>
      </w:r>
      <w:bookmarkEnd w:id="4"/>
    </w:p>
    <w:p>
      <w:pPr>
        <w:jc w:val="center"/>
        <w:rPr>
          <w:rFonts w:hint="eastAsia" w:ascii="宋体" w:hAnsi="宋体" w:eastAsia="宋体" w:cs="宋体"/>
          <w:b/>
          <w:bCs/>
          <w:sz w:val="48"/>
          <w:szCs w:val="48"/>
          <w:lang w:eastAsia="zh-CN"/>
        </w:rPr>
      </w:pPr>
    </w:p>
    <w:p>
      <w:pPr>
        <w:jc w:val="center"/>
        <w:rPr>
          <w:rFonts w:hint="eastAsia" w:ascii="方正小标宋简体" w:hAnsi="方正小标宋简体" w:eastAsia="方正小标宋简体" w:cs="方正小标宋简体"/>
          <w:b/>
          <w:bCs/>
          <w:sz w:val="52"/>
          <w:szCs w:val="52"/>
        </w:rPr>
      </w:pPr>
    </w:p>
    <w:p>
      <w:pPr>
        <w:ind w:firstLine="4176" w:firstLineChars="800"/>
        <w:jc w:val="both"/>
        <w:rPr>
          <w:rFonts w:hint="eastAsia" w:ascii="方正小标宋简体" w:hAnsi="方正小标宋简体" w:eastAsia="方正小标宋简体" w:cs="方正小标宋简体"/>
          <w:b/>
          <w:bCs/>
          <w:sz w:val="52"/>
          <w:szCs w:val="52"/>
        </w:rPr>
      </w:pPr>
      <w:r>
        <w:rPr>
          <w:rFonts w:hint="eastAsia" w:ascii="方正小标宋简体" w:hAnsi="方正小标宋简体" w:eastAsia="方正小标宋简体" w:cs="方正小标宋简体"/>
          <w:b/>
          <w:bCs/>
          <w:sz w:val="52"/>
          <w:szCs w:val="52"/>
        </w:rPr>
        <w:t>技</w:t>
      </w:r>
    </w:p>
    <w:p>
      <w:pPr>
        <w:jc w:val="center"/>
        <w:rPr>
          <w:rFonts w:hint="eastAsia" w:ascii="方正小标宋简体" w:hAnsi="方正小标宋简体" w:eastAsia="方正小标宋简体" w:cs="方正小标宋简体"/>
          <w:b/>
          <w:bCs/>
          <w:sz w:val="52"/>
          <w:szCs w:val="52"/>
        </w:rPr>
      </w:pPr>
    </w:p>
    <w:p>
      <w:pPr>
        <w:ind w:firstLine="4176" w:firstLineChars="800"/>
        <w:jc w:val="both"/>
        <w:rPr>
          <w:rFonts w:hint="eastAsia" w:ascii="方正小标宋简体" w:hAnsi="方正小标宋简体" w:eastAsia="方正小标宋简体" w:cs="方正小标宋简体"/>
          <w:b/>
          <w:bCs/>
          <w:sz w:val="52"/>
          <w:szCs w:val="52"/>
        </w:rPr>
      </w:pPr>
      <w:r>
        <w:rPr>
          <w:rFonts w:hint="eastAsia" w:ascii="方正小标宋简体" w:hAnsi="方正小标宋简体" w:eastAsia="方正小标宋简体" w:cs="方正小标宋简体"/>
          <w:b/>
          <w:bCs/>
          <w:sz w:val="52"/>
          <w:szCs w:val="52"/>
        </w:rPr>
        <w:t>术</w:t>
      </w:r>
    </w:p>
    <w:p>
      <w:pPr>
        <w:jc w:val="center"/>
        <w:rPr>
          <w:rFonts w:hint="eastAsia" w:ascii="方正小标宋简体" w:hAnsi="方正小标宋简体" w:eastAsia="方正小标宋简体" w:cs="方正小标宋简体"/>
          <w:b/>
          <w:bCs/>
          <w:sz w:val="52"/>
          <w:szCs w:val="52"/>
        </w:rPr>
      </w:pPr>
    </w:p>
    <w:p>
      <w:pPr>
        <w:ind w:firstLine="4176" w:firstLineChars="800"/>
        <w:jc w:val="both"/>
        <w:rPr>
          <w:rFonts w:hint="eastAsia" w:ascii="方正小标宋简体" w:hAnsi="方正小标宋简体" w:eastAsia="方正小标宋简体" w:cs="方正小标宋简体"/>
          <w:b/>
          <w:bCs/>
          <w:sz w:val="52"/>
          <w:szCs w:val="52"/>
        </w:rPr>
      </w:pPr>
      <w:r>
        <w:rPr>
          <w:rFonts w:hint="eastAsia" w:ascii="方正小标宋简体" w:hAnsi="方正小标宋简体" w:eastAsia="方正小标宋简体" w:cs="方正小标宋简体"/>
          <w:b/>
          <w:bCs/>
          <w:sz w:val="52"/>
          <w:szCs w:val="52"/>
        </w:rPr>
        <w:t>文</w:t>
      </w:r>
    </w:p>
    <w:p>
      <w:pPr>
        <w:jc w:val="center"/>
        <w:rPr>
          <w:rFonts w:hint="eastAsia" w:ascii="方正小标宋简体" w:hAnsi="方正小标宋简体" w:eastAsia="方正小标宋简体" w:cs="方正小标宋简体"/>
          <w:b/>
          <w:bCs/>
          <w:sz w:val="52"/>
          <w:szCs w:val="52"/>
        </w:rPr>
      </w:pPr>
    </w:p>
    <w:p>
      <w:pPr>
        <w:ind w:firstLine="4176" w:firstLineChars="800"/>
        <w:jc w:val="both"/>
        <w:rPr>
          <w:rFonts w:hint="eastAsia" w:ascii="方正小标宋简体" w:hAnsi="方正小标宋简体" w:eastAsia="方正小标宋简体" w:cs="方正小标宋简体"/>
          <w:b/>
          <w:bCs/>
          <w:i/>
          <w:sz w:val="52"/>
          <w:szCs w:val="52"/>
        </w:rPr>
      </w:pPr>
      <w:r>
        <w:rPr>
          <w:rFonts w:hint="eastAsia" w:ascii="方正小标宋简体" w:hAnsi="方正小标宋简体" w:eastAsia="方正小标宋简体" w:cs="方正小标宋简体"/>
          <w:b/>
          <w:bCs/>
          <w:sz w:val="52"/>
          <w:szCs w:val="52"/>
        </w:rPr>
        <w:t>件</w:t>
      </w:r>
    </w:p>
    <w:p>
      <w:pPr>
        <w:ind w:firstLine="2610" w:firstLineChars="500"/>
        <w:jc w:val="both"/>
        <w:rPr>
          <w:rFonts w:hint="eastAsia" w:ascii="宋体" w:hAnsi="宋体" w:eastAsia="宋体"/>
          <w:b/>
          <w:bCs/>
          <w:sz w:val="52"/>
          <w:szCs w:val="52"/>
        </w:rPr>
      </w:pPr>
    </w:p>
    <w:p>
      <w:pPr>
        <w:ind w:firstLine="2610" w:firstLineChars="500"/>
        <w:jc w:val="both"/>
        <w:rPr>
          <w:rFonts w:hint="eastAsia" w:ascii="宋体" w:hAnsi="宋体" w:eastAsia="宋体"/>
          <w:b/>
          <w:bCs/>
          <w:sz w:val="52"/>
          <w:szCs w:val="52"/>
        </w:rPr>
      </w:pPr>
    </w:p>
    <w:p>
      <w:pPr>
        <w:ind w:firstLine="3132" w:firstLineChars="600"/>
        <w:jc w:val="both"/>
        <w:rPr>
          <w:rFonts w:ascii="宋体" w:hAnsi="宋体" w:eastAsia="宋体"/>
          <w:b/>
          <w:bCs/>
          <w:sz w:val="52"/>
          <w:szCs w:val="52"/>
        </w:rPr>
      </w:pPr>
      <w:r>
        <w:rPr>
          <w:rFonts w:hint="eastAsia" w:ascii="宋体" w:hAnsi="宋体" w:eastAsia="宋体"/>
          <w:b/>
          <w:bCs/>
          <w:sz w:val="52"/>
          <w:szCs w:val="52"/>
        </w:rPr>
        <w:t>20</w:t>
      </w:r>
      <w:r>
        <w:rPr>
          <w:rFonts w:hint="eastAsia" w:ascii="宋体" w:hAnsi="宋体"/>
          <w:b/>
          <w:bCs/>
          <w:sz w:val="52"/>
          <w:szCs w:val="52"/>
          <w:lang w:val="en-US" w:eastAsia="zh-CN"/>
        </w:rPr>
        <w:t>21</w:t>
      </w:r>
      <w:r>
        <w:rPr>
          <w:rFonts w:ascii="宋体" w:hAnsi="宋体" w:eastAsia="宋体"/>
          <w:b/>
          <w:bCs/>
          <w:sz w:val="52"/>
          <w:szCs w:val="52"/>
        </w:rPr>
        <w:t>年</w:t>
      </w:r>
      <w:r>
        <w:rPr>
          <w:rFonts w:hint="eastAsia" w:ascii="宋体" w:hAnsi="宋体"/>
          <w:b/>
          <w:bCs/>
          <w:sz w:val="52"/>
          <w:szCs w:val="52"/>
          <w:lang w:val="en-US" w:eastAsia="zh-CN"/>
        </w:rPr>
        <w:t>4</w:t>
      </w:r>
      <w:r>
        <w:rPr>
          <w:rFonts w:ascii="宋体" w:hAnsi="宋体" w:eastAsia="宋体"/>
          <w:b/>
          <w:bCs/>
          <w:sz w:val="52"/>
          <w:szCs w:val="52"/>
        </w:rPr>
        <w:t>月</w:t>
      </w:r>
    </w:p>
    <w:p>
      <w:pPr>
        <w:ind w:firstLine="1606" w:firstLineChars="500"/>
        <w:jc w:val="both"/>
        <w:rPr>
          <w:rFonts w:ascii="Arial" w:hAnsi="Arial" w:cs="Arial"/>
          <w:b/>
          <w:bCs/>
          <w:color w:val="000000"/>
          <w:kern w:val="0"/>
          <w:sz w:val="32"/>
          <w:szCs w:val="32"/>
        </w:rPr>
      </w:pPr>
    </w:p>
    <w:p>
      <w:pPr>
        <w:ind w:firstLine="1606" w:firstLineChars="500"/>
        <w:jc w:val="both"/>
        <w:rPr>
          <w:rFonts w:ascii="Arial" w:hAnsi="Arial" w:cs="Arial"/>
          <w:b/>
          <w:bCs/>
          <w:color w:val="000000"/>
          <w:kern w:val="0"/>
          <w:sz w:val="32"/>
          <w:szCs w:val="32"/>
        </w:rPr>
      </w:pPr>
    </w:p>
    <w:p>
      <w:pPr>
        <w:ind w:firstLine="1606" w:firstLineChars="500"/>
        <w:jc w:val="both"/>
        <w:rPr>
          <w:rFonts w:hint="eastAsia" w:ascii="宋体" w:hAnsi="宋体" w:cs="宋体"/>
          <w:kern w:val="0"/>
          <w:sz w:val="32"/>
          <w:szCs w:val="32"/>
        </w:rPr>
      </w:pPr>
      <w:r>
        <w:rPr>
          <w:rFonts w:ascii="Arial" w:hAnsi="Arial" w:cs="Arial"/>
          <w:b/>
          <w:bCs/>
          <w:color w:val="000000"/>
          <w:kern w:val="0"/>
          <w:sz w:val="32"/>
          <w:szCs w:val="32"/>
        </w:rPr>
        <w:t>采购</w:t>
      </w:r>
      <w:r>
        <w:rPr>
          <w:rFonts w:hint="eastAsia" w:ascii="Arial" w:hAnsi="Arial" w:cs="Arial"/>
          <w:b/>
          <w:bCs/>
          <w:color w:val="000000"/>
          <w:kern w:val="0"/>
          <w:sz w:val="32"/>
          <w:szCs w:val="32"/>
          <w:lang w:eastAsia="zh-CN"/>
        </w:rPr>
        <w:t>安装视频监控系统</w:t>
      </w:r>
      <w:r>
        <w:rPr>
          <w:rFonts w:hint="eastAsia" w:ascii="宋体" w:hAnsi="宋体"/>
          <w:b/>
          <w:bCs/>
          <w:sz w:val="32"/>
          <w:szCs w:val="32"/>
        </w:rPr>
        <w:t>技术要求</w:t>
      </w:r>
    </w:p>
    <w:p>
      <w:pPr>
        <w:spacing w:line="500" w:lineRule="exact"/>
        <w:ind w:firstLine="2650" w:firstLineChars="1100"/>
        <w:rPr>
          <w:rFonts w:hint="eastAsia" w:ascii="宋体" w:hAnsi="宋体" w:eastAsia="宋体" w:cs="宋体"/>
          <w:b/>
          <w:bCs/>
          <w:sz w:val="24"/>
        </w:rPr>
      </w:pPr>
      <w:r>
        <w:rPr>
          <w:rFonts w:hint="eastAsia" w:ascii="宋体" w:hAnsi="宋体" w:eastAsia="宋体" w:cs="宋体"/>
          <w:b/>
          <w:bCs/>
          <w:sz w:val="24"/>
        </w:rPr>
        <w:t>第一部分</w:t>
      </w:r>
      <w:r>
        <w:rPr>
          <w:rFonts w:hint="eastAsia" w:ascii="宋体" w:hAnsi="宋体" w:eastAsia="宋体" w:cs="宋体"/>
          <w:b/>
          <w:bCs/>
          <w:sz w:val="24"/>
          <w:lang w:val="en-US" w:eastAsia="zh-CN"/>
        </w:rPr>
        <w:t xml:space="preserve"> </w:t>
      </w:r>
      <w:r>
        <w:rPr>
          <w:rFonts w:hint="eastAsia" w:ascii="宋体" w:hAnsi="宋体" w:eastAsia="宋体" w:cs="宋体"/>
          <w:b/>
          <w:bCs/>
          <w:sz w:val="24"/>
        </w:rPr>
        <w:t>：需求明细</w:t>
      </w:r>
    </w:p>
    <w:tbl>
      <w:tblPr>
        <w:tblStyle w:val="2"/>
        <w:tblW w:w="7993" w:type="dxa"/>
        <w:jc w:val="center"/>
        <w:tblInd w:w="0" w:type="dxa"/>
        <w:tblLayout w:type="fixed"/>
        <w:tblCellMar>
          <w:top w:w="0" w:type="dxa"/>
          <w:left w:w="108" w:type="dxa"/>
          <w:bottom w:w="0" w:type="dxa"/>
          <w:right w:w="108" w:type="dxa"/>
        </w:tblCellMar>
      </w:tblPr>
      <w:tblGrid>
        <w:gridCol w:w="1015"/>
        <w:gridCol w:w="4481"/>
        <w:gridCol w:w="1166"/>
        <w:gridCol w:w="1331"/>
      </w:tblGrid>
      <w:tr>
        <w:tblPrEx>
          <w:tblLayout w:type="fixed"/>
          <w:tblCellMar>
            <w:top w:w="0" w:type="dxa"/>
            <w:left w:w="108" w:type="dxa"/>
            <w:bottom w:w="0" w:type="dxa"/>
            <w:right w:w="108" w:type="dxa"/>
          </w:tblCellMar>
        </w:tblPrEx>
        <w:trPr>
          <w:trHeight w:val="483" w:hRule="exact"/>
          <w:jc w:val="center"/>
        </w:trPr>
        <w:tc>
          <w:tcPr>
            <w:tcW w:w="101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center"/>
              <w:textAlignment w:val="center"/>
              <w:rPr>
                <w:rFonts w:hint="eastAsia" w:ascii="宋体" w:hAnsi="宋体" w:cs="宋体"/>
                <w:b/>
                <w:bCs/>
                <w:sz w:val="24"/>
              </w:rPr>
            </w:pPr>
            <w:r>
              <w:rPr>
                <w:rFonts w:hint="eastAsia" w:ascii="宋体" w:hAnsi="宋体" w:cs="宋体"/>
                <w:b/>
                <w:bCs/>
                <w:kern w:val="0"/>
                <w:sz w:val="24"/>
                <w:lang w:bidi="ar"/>
              </w:rPr>
              <w:t>序号</w:t>
            </w:r>
          </w:p>
        </w:tc>
        <w:tc>
          <w:tcPr>
            <w:tcW w:w="448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center"/>
              <w:textAlignment w:val="center"/>
              <w:rPr>
                <w:rFonts w:hint="eastAsia" w:ascii="宋体" w:hAnsi="宋体" w:cs="宋体"/>
                <w:b/>
                <w:bCs/>
                <w:sz w:val="24"/>
              </w:rPr>
            </w:pPr>
            <w:r>
              <w:rPr>
                <w:rFonts w:hint="eastAsia" w:ascii="宋体" w:hAnsi="宋体" w:cs="宋体"/>
                <w:b/>
                <w:bCs/>
                <w:kern w:val="0"/>
                <w:sz w:val="24"/>
                <w:lang w:bidi="ar"/>
              </w:rPr>
              <w:t>名       称</w:t>
            </w:r>
          </w:p>
        </w:tc>
        <w:tc>
          <w:tcPr>
            <w:tcW w:w="116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b/>
                <w:bCs/>
                <w:kern w:val="0"/>
                <w:sz w:val="24"/>
                <w:lang w:bidi="ar"/>
              </w:rPr>
            </w:pPr>
            <w:r>
              <w:rPr>
                <w:rFonts w:hint="eastAsia" w:ascii="宋体" w:hAnsi="宋体" w:cs="宋体"/>
                <w:b/>
                <w:bCs/>
                <w:kern w:val="0"/>
                <w:sz w:val="24"/>
                <w:szCs w:val="24"/>
              </w:rPr>
              <w:t>单位</w:t>
            </w:r>
          </w:p>
        </w:tc>
        <w:tc>
          <w:tcPr>
            <w:tcW w:w="133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b/>
                <w:bCs/>
                <w:kern w:val="0"/>
                <w:sz w:val="24"/>
                <w:lang w:bidi="ar"/>
              </w:rPr>
            </w:pPr>
            <w:r>
              <w:rPr>
                <w:rFonts w:hint="eastAsia" w:ascii="宋体" w:hAnsi="宋体" w:cs="宋体"/>
                <w:b/>
                <w:bCs/>
                <w:kern w:val="0"/>
                <w:sz w:val="24"/>
                <w:szCs w:val="24"/>
              </w:rPr>
              <w:t>数量</w:t>
            </w:r>
          </w:p>
        </w:tc>
      </w:tr>
      <w:tr>
        <w:tblPrEx>
          <w:tblLayout w:type="fixed"/>
          <w:tblCellMar>
            <w:top w:w="0" w:type="dxa"/>
            <w:left w:w="108" w:type="dxa"/>
            <w:bottom w:w="0" w:type="dxa"/>
            <w:right w:w="108" w:type="dxa"/>
          </w:tblCellMar>
        </w:tblPrEx>
        <w:trPr>
          <w:trHeight w:val="516" w:hRule="exact"/>
          <w:jc w:val="center"/>
        </w:trPr>
        <w:tc>
          <w:tcPr>
            <w:tcW w:w="101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center"/>
              <w:textAlignment w:val="center"/>
              <w:rPr>
                <w:rFonts w:hint="eastAsia" w:ascii="宋体" w:hAnsi="宋体" w:cs="宋体"/>
                <w:sz w:val="24"/>
              </w:rPr>
            </w:pPr>
            <w:r>
              <w:rPr>
                <w:rFonts w:hint="eastAsia" w:ascii="宋体" w:hAnsi="宋体" w:cs="宋体"/>
                <w:sz w:val="24"/>
              </w:rPr>
              <w:t>1</w:t>
            </w:r>
          </w:p>
        </w:tc>
        <w:tc>
          <w:tcPr>
            <w:tcW w:w="448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400万全彩网络摄像机</w:t>
            </w:r>
          </w:p>
        </w:tc>
        <w:tc>
          <w:tcPr>
            <w:tcW w:w="116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个</w:t>
            </w:r>
          </w:p>
        </w:tc>
        <w:tc>
          <w:tcPr>
            <w:tcW w:w="133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w:t>
            </w:r>
          </w:p>
        </w:tc>
      </w:tr>
      <w:tr>
        <w:tblPrEx>
          <w:tblLayout w:type="fixed"/>
          <w:tblCellMar>
            <w:top w:w="0" w:type="dxa"/>
            <w:left w:w="108" w:type="dxa"/>
            <w:bottom w:w="0" w:type="dxa"/>
            <w:right w:w="108" w:type="dxa"/>
          </w:tblCellMar>
        </w:tblPrEx>
        <w:trPr>
          <w:trHeight w:val="552" w:hRule="exact"/>
          <w:jc w:val="center"/>
        </w:trPr>
        <w:tc>
          <w:tcPr>
            <w:tcW w:w="101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center"/>
              <w:textAlignment w:val="center"/>
              <w:rPr>
                <w:rFonts w:hint="eastAsia" w:ascii="宋体" w:hAnsi="宋体" w:cs="宋体"/>
                <w:sz w:val="24"/>
              </w:rPr>
            </w:pPr>
            <w:r>
              <w:rPr>
                <w:rFonts w:hint="eastAsia" w:ascii="宋体" w:hAnsi="宋体" w:cs="宋体"/>
                <w:sz w:val="24"/>
              </w:rPr>
              <w:t>2</w:t>
            </w:r>
          </w:p>
        </w:tc>
        <w:tc>
          <w:tcPr>
            <w:tcW w:w="448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lang w:eastAsia="zh-CN"/>
              </w:rPr>
              <w:t>录像机</w:t>
            </w:r>
          </w:p>
        </w:tc>
        <w:tc>
          <w:tcPr>
            <w:tcW w:w="116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lang w:eastAsia="zh-CN"/>
              </w:rPr>
              <w:t>台</w:t>
            </w:r>
          </w:p>
        </w:tc>
        <w:tc>
          <w:tcPr>
            <w:tcW w:w="133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1</w:t>
            </w:r>
          </w:p>
        </w:tc>
      </w:tr>
      <w:tr>
        <w:tblPrEx>
          <w:tblLayout w:type="fixed"/>
          <w:tblCellMar>
            <w:top w:w="0" w:type="dxa"/>
            <w:left w:w="108" w:type="dxa"/>
            <w:bottom w:w="0" w:type="dxa"/>
            <w:right w:w="108" w:type="dxa"/>
          </w:tblCellMar>
        </w:tblPrEx>
        <w:trPr>
          <w:trHeight w:val="546" w:hRule="exact"/>
          <w:jc w:val="center"/>
        </w:trPr>
        <w:tc>
          <w:tcPr>
            <w:tcW w:w="101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center"/>
              <w:textAlignment w:val="center"/>
              <w:rPr>
                <w:rFonts w:hint="eastAsia" w:ascii="宋体" w:hAnsi="宋体" w:cs="宋体"/>
                <w:sz w:val="24"/>
              </w:rPr>
            </w:pPr>
            <w:r>
              <w:rPr>
                <w:rFonts w:hint="eastAsia" w:ascii="宋体" w:hAnsi="宋体" w:cs="宋体"/>
                <w:sz w:val="24"/>
              </w:rPr>
              <w:t>3</w:t>
            </w:r>
          </w:p>
        </w:tc>
        <w:tc>
          <w:tcPr>
            <w:tcW w:w="448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lang w:eastAsia="zh-CN"/>
              </w:rPr>
              <w:t>硬盘</w:t>
            </w:r>
          </w:p>
        </w:tc>
        <w:tc>
          <w:tcPr>
            <w:tcW w:w="116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个</w:t>
            </w:r>
          </w:p>
        </w:tc>
        <w:tc>
          <w:tcPr>
            <w:tcW w:w="133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8</w:t>
            </w:r>
          </w:p>
        </w:tc>
      </w:tr>
      <w:tr>
        <w:tblPrEx>
          <w:tblLayout w:type="fixed"/>
          <w:tblCellMar>
            <w:top w:w="0" w:type="dxa"/>
            <w:left w:w="108" w:type="dxa"/>
            <w:bottom w:w="0" w:type="dxa"/>
            <w:right w:w="108" w:type="dxa"/>
          </w:tblCellMar>
        </w:tblPrEx>
        <w:trPr>
          <w:trHeight w:val="573" w:hRule="exact"/>
          <w:jc w:val="center"/>
        </w:trPr>
        <w:tc>
          <w:tcPr>
            <w:tcW w:w="101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center"/>
              <w:textAlignment w:val="center"/>
              <w:rPr>
                <w:rFonts w:hint="eastAsia" w:ascii="宋体" w:hAnsi="宋体" w:cs="宋体"/>
                <w:sz w:val="24"/>
              </w:rPr>
            </w:pPr>
            <w:r>
              <w:rPr>
                <w:rFonts w:hint="eastAsia" w:ascii="宋体" w:hAnsi="宋体" w:cs="宋体"/>
                <w:sz w:val="24"/>
              </w:rPr>
              <w:t>4</w:t>
            </w:r>
          </w:p>
        </w:tc>
        <w:tc>
          <w:tcPr>
            <w:tcW w:w="448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POE交换机</w:t>
            </w:r>
          </w:p>
        </w:tc>
        <w:tc>
          <w:tcPr>
            <w:tcW w:w="116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台</w:t>
            </w:r>
          </w:p>
        </w:tc>
        <w:tc>
          <w:tcPr>
            <w:tcW w:w="133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r>
      <w:tr>
        <w:tblPrEx>
          <w:tblLayout w:type="fixed"/>
          <w:tblCellMar>
            <w:top w:w="0" w:type="dxa"/>
            <w:left w:w="108" w:type="dxa"/>
            <w:bottom w:w="0" w:type="dxa"/>
            <w:right w:w="108" w:type="dxa"/>
          </w:tblCellMar>
        </w:tblPrEx>
        <w:trPr>
          <w:trHeight w:val="548" w:hRule="exact"/>
          <w:jc w:val="center"/>
        </w:trPr>
        <w:tc>
          <w:tcPr>
            <w:tcW w:w="101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center"/>
              <w:textAlignment w:val="center"/>
              <w:rPr>
                <w:rFonts w:hint="eastAsia" w:ascii="宋体" w:hAnsi="宋体" w:cs="宋体"/>
                <w:sz w:val="24"/>
              </w:rPr>
            </w:pPr>
            <w:r>
              <w:rPr>
                <w:rFonts w:hint="eastAsia" w:ascii="宋体" w:hAnsi="宋体" w:cs="宋体"/>
                <w:sz w:val="24"/>
              </w:rPr>
              <w:t>5</w:t>
            </w:r>
          </w:p>
        </w:tc>
        <w:tc>
          <w:tcPr>
            <w:tcW w:w="448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lang w:eastAsia="zh-CN"/>
              </w:rPr>
              <w:t>监控箱</w:t>
            </w:r>
          </w:p>
        </w:tc>
        <w:tc>
          <w:tcPr>
            <w:tcW w:w="116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个</w:t>
            </w:r>
          </w:p>
        </w:tc>
        <w:tc>
          <w:tcPr>
            <w:tcW w:w="133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r>
      <w:tr>
        <w:tblPrEx>
          <w:tblLayout w:type="fixed"/>
          <w:tblCellMar>
            <w:top w:w="0" w:type="dxa"/>
            <w:left w:w="108" w:type="dxa"/>
            <w:bottom w:w="0" w:type="dxa"/>
            <w:right w:w="108" w:type="dxa"/>
          </w:tblCellMar>
        </w:tblPrEx>
        <w:trPr>
          <w:trHeight w:val="548" w:hRule="exact"/>
          <w:jc w:val="center"/>
        </w:trPr>
        <w:tc>
          <w:tcPr>
            <w:tcW w:w="101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center"/>
              <w:textAlignment w:val="center"/>
              <w:rPr>
                <w:rFonts w:hint="eastAsia" w:ascii="宋体" w:hAnsi="宋体" w:eastAsia="宋体" w:cs="宋体"/>
                <w:sz w:val="24"/>
                <w:lang w:val="en-US" w:eastAsia="zh-CN"/>
              </w:rPr>
            </w:pPr>
            <w:r>
              <w:rPr>
                <w:rFonts w:hint="eastAsia" w:ascii="宋体" w:hAnsi="宋体" w:cs="宋体"/>
                <w:sz w:val="24"/>
                <w:lang w:val="en-US" w:eastAsia="zh-CN"/>
              </w:rPr>
              <w:t>6</w:t>
            </w:r>
          </w:p>
        </w:tc>
        <w:tc>
          <w:tcPr>
            <w:tcW w:w="448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center"/>
              <w:textAlignment w:val="center"/>
              <w:rPr>
                <w:rFonts w:hint="eastAsia" w:ascii="宋体" w:hAnsi="宋体" w:eastAsia="宋体" w:cs="宋体"/>
                <w:sz w:val="24"/>
                <w:szCs w:val="24"/>
                <w:lang w:eastAsia="zh-CN"/>
              </w:rPr>
            </w:pPr>
            <w:r>
              <w:rPr>
                <w:rFonts w:hint="eastAsia" w:ascii="宋体" w:hAnsi="宋体" w:eastAsia="宋体" w:cs="宋体"/>
                <w:b w:val="0"/>
                <w:bCs/>
                <w:sz w:val="24"/>
                <w:szCs w:val="24"/>
                <w:shd w:val="clear" w:color="auto" w:fill="FFFFFF"/>
                <w:lang w:eastAsia="zh-CN"/>
              </w:rPr>
              <w:t>电源适配器</w:t>
            </w:r>
          </w:p>
        </w:tc>
        <w:tc>
          <w:tcPr>
            <w:tcW w:w="116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个</w:t>
            </w:r>
          </w:p>
        </w:tc>
        <w:tc>
          <w:tcPr>
            <w:tcW w:w="133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宋体" w:hAnsi="宋体" w:eastAsia="宋体" w:cs="宋体"/>
                <w:sz w:val="24"/>
                <w:szCs w:val="24"/>
                <w:lang w:val="en-US"/>
              </w:rPr>
            </w:pPr>
            <w:r>
              <w:rPr>
                <w:rFonts w:hint="eastAsia" w:ascii="宋体" w:hAnsi="宋体" w:eastAsia="宋体" w:cs="宋体"/>
                <w:sz w:val="24"/>
                <w:szCs w:val="24"/>
                <w:lang w:val="en-US" w:eastAsia="zh-CN"/>
              </w:rPr>
              <w:t>19</w:t>
            </w:r>
          </w:p>
        </w:tc>
      </w:tr>
      <w:tr>
        <w:tblPrEx>
          <w:tblLayout w:type="fixed"/>
          <w:tblCellMar>
            <w:top w:w="0" w:type="dxa"/>
            <w:left w:w="108" w:type="dxa"/>
            <w:bottom w:w="0" w:type="dxa"/>
            <w:right w:w="108" w:type="dxa"/>
          </w:tblCellMar>
        </w:tblPrEx>
        <w:trPr>
          <w:trHeight w:val="604" w:hRule="exact"/>
          <w:jc w:val="center"/>
        </w:trPr>
        <w:tc>
          <w:tcPr>
            <w:tcW w:w="101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center"/>
              <w:textAlignment w:val="center"/>
              <w:rPr>
                <w:rFonts w:hint="eastAsia" w:ascii="宋体" w:hAnsi="宋体" w:eastAsia="宋体" w:cs="宋体"/>
                <w:sz w:val="24"/>
                <w:lang w:eastAsia="zh-CN"/>
              </w:rPr>
            </w:pPr>
            <w:r>
              <w:rPr>
                <w:rFonts w:hint="eastAsia" w:ascii="宋体" w:hAnsi="宋体" w:cs="宋体"/>
                <w:sz w:val="24"/>
                <w:lang w:val="en-US" w:eastAsia="zh-CN"/>
              </w:rPr>
              <w:t>7</w:t>
            </w:r>
          </w:p>
        </w:tc>
        <w:tc>
          <w:tcPr>
            <w:tcW w:w="6978"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500" w:lineRule="exact"/>
              <w:jc w:val="center"/>
              <w:textAlignment w:val="center"/>
              <w:rPr>
                <w:rFonts w:hint="eastAsia" w:ascii="宋体" w:hAnsi="宋体" w:cs="宋体"/>
                <w:sz w:val="24"/>
              </w:rPr>
            </w:pPr>
            <w:r>
              <w:rPr>
                <w:rFonts w:hint="eastAsia" w:ascii="宋体" w:hAnsi="宋体" w:cs="宋体"/>
                <w:sz w:val="24"/>
              </w:rPr>
              <w:t>评分标准</w:t>
            </w:r>
          </w:p>
        </w:tc>
      </w:tr>
    </w:tbl>
    <w:p>
      <w:pPr>
        <w:keepNext w:val="0"/>
        <w:keepLines w:val="0"/>
        <w:pageBreakBefore w:val="0"/>
        <w:widowControl w:val="0"/>
        <w:kinsoku/>
        <w:wordWrap/>
        <w:overflowPunct/>
        <w:topLinePunct w:val="0"/>
        <w:autoSpaceDE/>
        <w:autoSpaceDN/>
        <w:bidi w:val="0"/>
        <w:adjustRightInd/>
        <w:snapToGrid/>
        <w:spacing w:line="600" w:lineRule="exact"/>
        <w:ind w:firstLine="2891" w:firstLineChars="1200"/>
        <w:textAlignment w:val="auto"/>
        <w:rPr>
          <w:rFonts w:hint="eastAsia" w:ascii="宋体" w:hAnsi="宋体" w:eastAsia="宋体" w:cs="宋体"/>
          <w:b/>
          <w:bCs/>
          <w:sz w:val="24"/>
        </w:rPr>
      </w:pPr>
      <w:bookmarkStart w:id="0" w:name="_Toc11313"/>
      <w:bookmarkStart w:id="1" w:name="_Toc28537"/>
      <w:bookmarkStart w:id="2" w:name="_Toc1022"/>
      <w:bookmarkStart w:id="3" w:name="_Toc25273"/>
      <w:r>
        <w:rPr>
          <w:rFonts w:hint="eastAsia" w:ascii="宋体" w:hAnsi="宋体" w:eastAsia="宋体" w:cs="宋体"/>
          <w:b/>
          <w:bCs/>
          <w:sz w:val="24"/>
        </w:rPr>
        <w:t>第二部分：技术参数</w:t>
      </w:r>
    </w:p>
    <w:bookmarkEnd w:id="0"/>
    <w:bookmarkEnd w:id="1"/>
    <w:bookmarkEnd w:id="2"/>
    <w:bookmarkEnd w:id="3"/>
    <w:p>
      <w:pPr>
        <w:widowControl/>
        <w:spacing w:line="460" w:lineRule="exact"/>
        <w:ind w:firstLine="480"/>
        <w:jc w:val="left"/>
        <w:rPr>
          <w:rFonts w:hint="eastAsia" w:ascii="宋体" w:hAnsi="宋体" w:eastAsia="宋体" w:cs="宋体"/>
          <w:b w:val="0"/>
          <w:bCs w:val="0"/>
          <w:color w:val="000000"/>
          <w:sz w:val="24"/>
          <w:szCs w:val="24"/>
          <w:lang w:eastAsia="zh-CN"/>
        </w:rPr>
      </w:pPr>
      <w:r>
        <w:rPr>
          <w:rFonts w:hint="eastAsia" w:ascii="宋体" w:hAnsi="宋体" w:eastAsia="宋体" w:cs="宋体"/>
          <w:b w:val="0"/>
          <w:bCs w:val="0"/>
          <w:kern w:val="0"/>
          <w:sz w:val="24"/>
          <w:szCs w:val="24"/>
          <w:lang w:eastAsia="zh-CN"/>
        </w:rPr>
        <w:t>一、</w:t>
      </w:r>
      <w:r>
        <w:rPr>
          <w:rFonts w:hint="eastAsia" w:ascii="宋体" w:hAnsi="宋体" w:eastAsia="宋体" w:cs="宋体"/>
          <w:b w:val="0"/>
          <w:bCs w:val="0"/>
          <w:i w:val="0"/>
          <w:color w:val="000000"/>
          <w:kern w:val="0"/>
          <w:sz w:val="24"/>
          <w:szCs w:val="24"/>
          <w:u w:val="none"/>
          <w:lang w:val="en-US" w:eastAsia="zh-CN" w:bidi="ar"/>
        </w:rPr>
        <w:t>400万全彩网络摄像机：</w:t>
      </w:r>
      <w:r>
        <w:rPr>
          <w:rFonts w:hint="eastAsia" w:ascii="宋体" w:hAnsi="宋体" w:eastAsia="宋体" w:cs="宋体"/>
          <w:b w:val="0"/>
          <w:bCs w:val="0"/>
          <w:color w:val="000000"/>
          <w:sz w:val="24"/>
          <w:szCs w:val="24"/>
        </w:rPr>
        <w:t>采用高性能400万像素1/3英寸CMOS图像传感器，低照度效果好，图像清晰度高可输出400万(2560×1440)@25fps，最大可输出400万(2688×1520)@20fps 支持H.265编码，压缩比高，超低码流内置高效暖光补光灯，最大补光监控距离30米支持ROI，SMART H.264/H.265，灵活编码，适用不同带宽和存储环境支持走廊模式，宽动态，3D降噪，强光抑制，背光补偿，数字水印，适用不同监控环境支持智能侦测：区域入侵，绊线入侵支持多种异常检测：动态检测，视频遮挡，场景变更，网络断开，IP冲突，非法访问，电压检测支持DC12V/POE供电方式支持IP67防护等级</w:t>
      </w:r>
      <w:r>
        <w:rPr>
          <w:rFonts w:hint="eastAsia" w:ascii="宋体" w:hAnsi="宋体" w:eastAsia="宋体" w:cs="宋体"/>
          <w:b w:val="0"/>
          <w:bCs w:val="0"/>
          <w:color w:val="000000"/>
          <w:sz w:val="24"/>
          <w:szCs w:val="24"/>
          <w:lang w:eastAsia="zh-CN"/>
        </w:rPr>
        <w:t>。</w:t>
      </w:r>
    </w:p>
    <w:p>
      <w:pPr>
        <w:tabs>
          <w:tab w:val="left" w:pos="777"/>
        </w:tabs>
        <w:bidi w:val="0"/>
        <w:ind w:firstLine="480" w:firstLineChars="200"/>
        <w:jc w:val="lef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二、录像机：HDMI1路；HDMI1 (画面分割)1、4、8、9、16、36分割；IPC分辨率4K/6M/5M/4M/3M/1080P/1.3M/720P；USB接口2个前置USB2.0接口/1个后置USB3.0接口；VGA1路；报警接口16进4出，其中3路继电器输出，1路12V1Actrl输出；操作界面WEB、本地GUI；操作系统嵌入式Linux实时操作系统；多路回放最大支持16路回放；后智能不支持；解码能力2×4K/4×4M/8×1080P/16×720P；盘位8；前智能接入支持客流量统计，热度图，人脸检测，绊线入侵，区域入侵，物品遗留，物品搬移，快速移动，人员聚集，徘徊检测等前智能2.0功能；视频输出1路VGA，1路HDMI，支持VGA/HDMI视频同源输出；网络带宽接入200Mbps,储存128Mbps,转发128Mbps；网络接口2个RJ45 10/100/1000Mbps自适应以太网口；网络视频接入32路；网络协议IPv4、IPv6、HTTP、NTP、DNS、ONVIF；音频接口1路,支持IPC音频输入/1路,支持语音对讲输出；硬盘接口8个内置SATA接口，支持10T、SSD；主处理器工业级嵌入式微控制器。</w:t>
      </w:r>
    </w:p>
    <w:p>
      <w:pPr>
        <w:tabs>
          <w:tab w:val="left" w:pos="717"/>
        </w:tabs>
        <w:bidi w:val="0"/>
        <w:ind w:firstLine="480" w:firstLineChars="200"/>
        <w:jc w:val="left"/>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三、硬盘：4T， SATA 6Gb/s 7200转 128MB缓存</w:t>
      </w:r>
      <w:r>
        <w:rPr>
          <w:rFonts w:hint="eastAsia" w:ascii="宋体" w:hAnsi="宋体" w:cs="宋体"/>
          <w:b w:val="0"/>
          <w:bCs w:val="0"/>
          <w:kern w:val="2"/>
          <w:sz w:val="24"/>
          <w:szCs w:val="24"/>
          <w:lang w:val="en-US" w:eastAsia="zh-CN" w:bidi="ar-SA"/>
        </w:rPr>
        <w:t>，高清存储30天。</w:t>
      </w:r>
    </w:p>
    <w:p>
      <w:pPr>
        <w:tabs>
          <w:tab w:val="left" w:pos="837"/>
        </w:tabs>
        <w:bidi w:val="0"/>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四、POE交换机：24口 POE交换机。</w:t>
      </w:r>
    </w:p>
    <w:p>
      <w:pPr>
        <w:tabs>
          <w:tab w:val="left" w:pos="882"/>
        </w:tabs>
        <w:bidi w:val="0"/>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五、电源适配器：12V、2A。</w:t>
      </w:r>
    </w:p>
    <w:p>
      <w:pPr>
        <w:tabs>
          <w:tab w:val="left" w:pos="882"/>
        </w:tabs>
        <w:bidi w:val="0"/>
        <w:jc w:val="left"/>
        <w:rPr>
          <w:rFonts w:hint="eastAsia" w:ascii="宋体" w:hAnsi="宋体" w:eastAsia="宋体" w:cs="宋体"/>
          <w:b w:val="0"/>
          <w:bCs w:val="0"/>
          <w:kern w:val="2"/>
          <w:sz w:val="24"/>
          <w:szCs w:val="24"/>
          <w:lang w:val="en-US" w:eastAsia="zh-CN" w:bidi="ar-SA"/>
        </w:rPr>
      </w:pPr>
      <w:r>
        <w:rPr>
          <w:rFonts w:hint="eastAsia" w:ascii="宋体" w:hAnsi="宋体" w:cs="宋体"/>
          <w:b/>
          <w:bCs/>
          <w:kern w:val="2"/>
          <w:sz w:val="24"/>
          <w:szCs w:val="24"/>
          <w:lang w:val="en-US" w:eastAsia="zh-CN" w:bidi="ar-SA"/>
        </w:rPr>
        <w:t xml:space="preserve">   </w:t>
      </w:r>
    </w:p>
    <w:p>
      <w:pPr>
        <w:tabs>
          <w:tab w:val="left" w:pos="882"/>
        </w:tabs>
        <w:bidi w:val="0"/>
        <w:jc w:val="center"/>
        <w:rPr>
          <w:rFonts w:hint="eastAsia" w:ascii="宋体" w:hAnsi="宋体" w:eastAsia="宋体" w:cs="宋体"/>
          <w:b/>
          <w:bCs/>
          <w:color w:val="333333"/>
          <w:sz w:val="24"/>
          <w:szCs w:val="24"/>
          <w:shd w:val="clear" w:color="auto" w:fill="FFFFFF"/>
          <w:lang w:eastAsia="zh-CN"/>
        </w:rPr>
      </w:pPr>
      <w:r>
        <w:rPr>
          <w:rFonts w:hint="eastAsia" w:ascii="宋体" w:hAnsi="宋体" w:eastAsia="宋体" w:cs="宋体"/>
          <w:b/>
          <w:bCs/>
          <w:kern w:val="2"/>
          <w:sz w:val="24"/>
          <w:szCs w:val="24"/>
          <w:lang w:val="en-US" w:eastAsia="zh-CN" w:bidi="ar-SA"/>
        </w:rPr>
        <w:t>第三部分：</w:t>
      </w:r>
      <w:r>
        <w:rPr>
          <w:rFonts w:hint="eastAsia" w:ascii="宋体" w:hAnsi="宋体" w:eastAsia="宋体" w:cs="宋体"/>
          <w:b/>
          <w:bCs/>
          <w:color w:val="333333"/>
          <w:sz w:val="24"/>
          <w:szCs w:val="24"/>
          <w:shd w:val="clear" w:color="auto" w:fill="FFFFFF"/>
          <w:lang w:eastAsia="zh-CN"/>
        </w:rPr>
        <w:t>评分办法</w:t>
      </w:r>
    </w:p>
    <w:tbl>
      <w:tblPr>
        <w:tblStyle w:val="2"/>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687"/>
        <w:gridCol w:w="5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980" w:type="dxa"/>
            <w:noWrap w:val="0"/>
            <w:vAlign w:val="center"/>
          </w:tcPr>
          <w:p>
            <w:pPr>
              <w:widowControl/>
              <w:spacing w:line="500" w:lineRule="exact"/>
              <w:jc w:val="center"/>
              <w:rPr>
                <w:rFonts w:hint="eastAsia" w:ascii="宋体" w:hAnsi="宋体" w:eastAsia="宋体" w:cs="宋体"/>
                <w:b w:val="0"/>
                <w:bCs w:val="0"/>
                <w:kern w:val="0"/>
                <w:sz w:val="24"/>
              </w:rPr>
            </w:pPr>
            <w:r>
              <w:rPr>
                <w:rFonts w:hint="eastAsia" w:ascii="宋体" w:hAnsi="宋体" w:eastAsia="宋体" w:cs="宋体"/>
                <w:b w:val="0"/>
                <w:bCs w:val="0"/>
                <w:kern w:val="0"/>
                <w:sz w:val="24"/>
              </w:rPr>
              <w:t>条款号</w:t>
            </w:r>
          </w:p>
        </w:tc>
        <w:tc>
          <w:tcPr>
            <w:tcW w:w="1687" w:type="dxa"/>
            <w:noWrap w:val="0"/>
            <w:vAlign w:val="center"/>
          </w:tcPr>
          <w:p>
            <w:pPr>
              <w:widowControl/>
              <w:spacing w:line="500" w:lineRule="exact"/>
              <w:jc w:val="center"/>
              <w:rPr>
                <w:rFonts w:hint="eastAsia" w:ascii="宋体" w:hAnsi="宋体" w:eastAsia="宋体" w:cs="宋体"/>
                <w:b w:val="0"/>
                <w:bCs w:val="0"/>
                <w:kern w:val="0"/>
                <w:sz w:val="24"/>
              </w:rPr>
            </w:pPr>
            <w:r>
              <w:rPr>
                <w:rFonts w:hint="eastAsia" w:ascii="宋体" w:hAnsi="宋体" w:eastAsia="宋体" w:cs="宋体"/>
                <w:b w:val="0"/>
                <w:bCs w:val="0"/>
                <w:kern w:val="0"/>
                <w:sz w:val="24"/>
              </w:rPr>
              <w:t>评分因素</w:t>
            </w:r>
          </w:p>
          <w:p>
            <w:pPr>
              <w:widowControl/>
              <w:spacing w:line="500" w:lineRule="exact"/>
              <w:jc w:val="center"/>
              <w:rPr>
                <w:rFonts w:hint="eastAsia" w:ascii="宋体" w:hAnsi="宋体" w:eastAsia="宋体" w:cs="宋体"/>
                <w:b w:val="0"/>
                <w:bCs w:val="0"/>
                <w:kern w:val="0"/>
                <w:sz w:val="24"/>
              </w:rPr>
            </w:pPr>
            <w:r>
              <w:rPr>
                <w:rFonts w:hint="eastAsia" w:ascii="宋体" w:hAnsi="宋体" w:eastAsia="宋体" w:cs="宋体"/>
                <w:b w:val="0"/>
                <w:bCs w:val="0"/>
                <w:kern w:val="0"/>
                <w:sz w:val="24"/>
              </w:rPr>
              <w:t>及分值</w:t>
            </w:r>
          </w:p>
        </w:tc>
        <w:tc>
          <w:tcPr>
            <w:tcW w:w="5913" w:type="dxa"/>
            <w:noWrap w:val="0"/>
            <w:vAlign w:val="center"/>
          </w:tcPr>
          <w:p>
            <w:pPr>
              <w:widowControl/>
              <w:spacing w:line="500" w:lineRule="exact"/>
              <w:jc w:val="center"/>
              <w:rPr>
                <w:rFonts w:hint="eastAsia" w:ascii="宋体" w:hAnsi="宋体" w:eastAsia="宋体" w:cs="宋体"/>
                <w:b w:val="0"/>
                <w:bCs w:val="0"/>
                <w:kern w:val="0"/>
                <w:sz w:val="24"/>
              </w:rPr>
            </w:pPr>
            <w:r>
              <w:rPr>
                <w:rFonts w:hint="eastAsia" w:ascii="宋体" w:hAnsi="宋体" w:eastAsia="宋体" w:cs="宋体"/>
                <w:b w:val="0"/>
                <w:bCs w:val="0"/>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2" w:hRule="atLeast"/>
          <w:jc w:val="center"/>
        </w:trPr>
        <w:tc>
          <w:tcPr>
            <w:tcW w:w="1980" w:type="dxa"/>
            <w:noWrap w:val="0"/>
            <w:vAlign w:val="center"/>
          </w:tcPr>
          <w:p>
            <w:pPr>
              <w:widowControl/>
              <w:spacing w:line="500" w:lineRule="exact"/>
              <w:jc w:val="center"/>
              <w:rPr>
                <w:rFonts w:hint="eastAsia" w:ascii="宋体" w:hAnsi="宋体" w:eastAsia="宋体" w:cs="宋体"/>
                <w:b w:val="0"/>
                <w:bCs w:val="0"/>
                <w:kern w:val="0"/>
                <w:sz w:val="24"/>
              </w:rPr>
            </w:pPr>
            <w:r>
              <w:rPr>
                <w:rFonts w:hint="eastAsia" w:ascii="宋体" w:hAnsi="宋体" w:eastAsia="宋体" w:cs="宋体"/>
                <w:b w:val="0"/>
                <w:bCs w:val="0"/>
                <w:kern w:val="0"/>
                <w:sz w:val="24"/>
              </w:rPr>
              <w:t>报价部分</w:t>
            </w:r>
          </w:p>
          <w:p>
            <w:pPr>
              <w:widowControl/>
              <w:spacing w:line="500" w:lineRule="exact"/>
              <w:jc w:val="center"/>
              <w:rPr>
                <w:rFonts w:hint="eastAsia" w:ascii="宋体" w:hAnsi="宋体" w:eastAsia="宋体" w:cs="宋体"/>
                <w:b w:val="0"/>
                <w:bCs w:val="0"/>
                <w:kern w:val="0"/>
                <w:sz w:val="24"/>
              </w:rPr>
            </w:pPr>
            <w:r>
              <w:rPr>
                <w:rFonts w:hint="eastAsia" w:ascii="宋体" w:hAnsi="宋体" w:eastAsia="宋体" w:cs="宋体"/>
                <w:b w:val="0"/>
                <w:bCs w:val="0"/>
                <w:kern w:val="0"/>
                <w:sz w:val="24"/>
              </w:rPr>
              <w:t>评分标准F1</w:t>
            </w:r>
          </w:p>
          <w:p>
            <w:pPr>
              <w:widowControl/>
              <w:spacing w:line="500" w:lineRule="exact"/>
              <w:jc w:val="center"/>
              <w:rPr>
                <w:rFonts w:hint="eastAsia" w:ascii="宋体" w:hAnsi="宋体" w:eastAsia="宋体" w:cs="宋体"/>
                <w:b w:val="0"/>
                <w:bCs w:val="0"/>
                <w:kern w:val="0"/>
                <w:sz w:val="24"/>
              </w:rPr>
            </w:pPr>
            <w:r>
              <w:rPr>
                <w:rFonts w:hint="eastAsia" w:ascii="宋体" w:hAnsi="宋体" w:eastAsia="宋体" w:cs="宋体"/>
                <w:b w:val="0"/>
                <w:bCs w:val="0"/>
                <w:kern w:val="0"/>
                <w:sz w:val="24"/>
              </w:rPr>
              <w:t>（满分</w:t>
            </w:r>
            <w:r>
              <w:rPr>
                <w:rFonts w:hint="eastAsia" w:ascii="宋体" w:hAnsi="宋体" w:eastAsia="宋体" w:cs="宋体"/>
                <w:b w:val="0"/>
                <w:bCs w:val="0"/>
                <w:kern w:val="0"/>
                <w:sz w:val="24"/>
                <w:lang w:val="en-US" w:eastAsia="zh-CN"/>
              </w:rPr>
              <w:t>4</w:t>
            </w:r>
            <w:r>
              <w:rPr>
                <w:rFonts w:hint="eastAsia" w:ascii="宋体" w:hAnsi="宋体" w:eastAsia="宋体" w:cs="宋体"/>
                <w:b w:val="0"/>
                <w:bCs w:val="0"/>
                <w:kern w:val="0"/>
                <w:sz w:val="24"/>
              </w:rPr>
              <w:t>0分）</w:t>
            </w:r>
          </w:p>
        </w:tc>
        <w:tc>
          <w:tcPr>
            <w:tcW w:w="1687" w:type="dxa"/>
            <w:noWrap w:val="0"/>
            <w:vAlign w:val="center"/>
          </w:tcPr>
          <w:p>
            <w:pPr>
              <w:widowControl/>
              <w:spacing w:line="500" w:lineRule="exact"/>
              <w:jc w:val="center"/>
              <w:rPr>
                <w:rFonts w:hint="eastAsia" w:ascii="宋体" w:hAnsi="宋体" w:eastAsia="宋体" w:cs="宋体"/>
                <w:b w:val="0"/>
                <w:bCs w:val="0"/>
                <w:kern w:val="0"/>
                <w:sz w:val="24"/>
              </w:rPr>
            </w:pPr>
            <w:r>
              <w:rPr>
                <w:rFonts w:hint="eastAsia" w:ascii="宋体" w:hAnsi="宋体" w:eastAsia="宋体" w:cs="宋体"/>
                <w:b w:val="0"/>
                <w:bCs w:val="0"/>
                <w:kern w:val="0"/>
                <w:sz w:val="24"/>
              </w:rPr>
              <w:t>报价</w:t>
            </w:r>
          </w:p>
          <w:p>
            <w:pPr>
              <w:widowControl/>
              <w:spacing w:line="500" w:lineRule="exact"/>
              <w:jc w:val="center"/>
              <w:rPr>
                <w:rFonts w:hint="eastAsia" w:ascii="宋体" w:hAnsi="宋体" w:eastAsia="宋体" w:cs="宋体"/>
                <w:b w:val="0"/>
                <w:bCs w:val="0"/>
                <w:kern w:val="0"/>
                <w:sz w:val="24"/>
              </w:rPr>
            </w:pPr>
            <w:r>
              <w:rPr>
                <w:rFonts w:hint="eastAsia" w:ascii="宋体" w:hAnsi="宋体" w:eastAsia="宋体" w:cs="宋体"/>
                <w:b w:val="0"/>
                <w:bCs w:val="0"/>
                <w:kern w:val="0"/>
                <w:sz w:val="24"/>
              </w:rPr>
              <w:t>（满分</w:t>
            </w:r>
            <w:r>
              <w:rPr>
                <w:rFonts w:hint="eastAsia" w:ascii="宋体" w:hAnsi="宋体" w:eastAsia="宋体" w:cs="宋体"/>
                <w:b w:val="0"/>
                <w:bCs w:val="0"/>
                <w:kern w:val="0"/>
                <w:sz w:val="24"/>
                <w:lang w:val="en-US" w:eastAsia="zh-CN"/>
              </w:rPr>
              <w:t>4</w:t>
            </w:r>
            <w:r>
              <w:rPr>
                <w:rFonts w:hint="eastAsia" w:ascii="宋体" w:hAnsi="宋体" w:eastAsia="宋体" w:cs="宋体"/>
                <w:b w:val="0"/>
                <w:bCs w:val="0"/>
                <w:kern w:val="0"/>
                <w:sz w:val="24"/>
              </w:rPr>
              <w:t>0分）</w:t>
            </w:r>
          </w:p>
        </w:tc>
        <w:tc>
          <w:tcPr>
            <w:tcW w:w="5913" w:type="dxa"/>
            <w:noWrap w:val="0"/>
            <w:vAlign w:val="center"/>
          </w:tcPr>
          <w:p>
            <w:pPr>
              <w:spacing w:line="500" w:lineRule="exact"/>
              <w:ind w:firstLine="480" w:firstLineChars="200"/>
              <w:jc w:val="left"/>
              <w:rPr>
                <w:rFonts w:hint="eastAsia" w:ascii="宋体" w:hAnsi="宋体" w:eastAsia="宋体" w:cs="宋体"/>
                <w:b w:val="0"/>
                <w:bCs w:val="0"/>
                <w:sz w:val="24"/>
                <w:lang w:val="en-US" w:eastAsia="zh-CN"/>
              </w:rPr>
            </w:pPr>
            <w:r>
              <w:rPr>
                <w:rFonts w:hint="eastAsia" w:ascii="宋体" w:hAnsi="宋体" w:eastAsia="宋体" w:cs="宋体"/>
                <w:b w:val="0"/>
                <w:bCs w:val="0"/>
                <w:sz w:val="24"/>
              </w:rPr>
              <w:t xml:space="preserve">有效报价是指低于或等于预算价且满足文件要求的所有报价，其中最低有效报价为评标基准价，其价格分为满分，其他供应商的价格分统一计算公式：报价得分 =（评标基准价/报价）× </w:t>
            </w:r>
            <w:r>
              <w:rPr>
                <w:rFonts w:hint="eastAsia" w:ascii="宋体" w:hAnsi="宋体" w:eastAsia="宋体" w:cs="宋体"/>
                <w:b w:val="0"/>
                <w:bCs w:val="0"/>
                <w:sz w:val="24"/>
                <w:lang w:val="en-US" w:eastAsia="zh-CN"/>
              </w:rPr>
              <w:t>4</w:t>
            </w:r>
            <w:r>
              <w:rPr>
                <w:rFonts w:hint="eastAsia" w:ascii="宋体" w:hAnsi="宋体" w:eastAsia="宋体" w:cs="宋体"/>
                <w:b w:val="0"/>
                <w:bCs w:val="0"/>
                <w:sz w:val="24"/>
              </w:rPr>
              <w:t>0</w:t>
            </w:r>
            <w:r>
              <w:rPr>
                <w:rFonts w:hint="eastAsia" w:ascii="宋体" w:hAnsi="宋体" w:cs="宋体"/>
                <w:b w:val="0"/>
                <w:bCs w:val="0"/>
                <w:sz w:val="24"/>
                <w:lang w:eastAsia="zh-CN"/>
              </w:rPr>
              <w:t>。</w:t>
            </w:r>
          </w:p>
          <w:p>
            <w:pPr>
              <w:spacing w:line="500" w:lineRule="exact"/>
              <w:ind w:firstLine="480" w:firstLineChars="200"/>
              <w:jc w:val="left"/>
              <w:rPr>
                <w:rFonts w:hint="eastAsia" w:ascii="宋体" w:hAnsi="宋体" w:eastAsia="宋体" w:cs="宋体"/>
                <w:b w:val="0"/>
                <w:bCs w:val="0"/>
                <w:sz w:val="24"/>
                <w:lang w:eastAsia="zh-CN"/>
              </w:rPr>
            </w:pPr>
            <w:r>
              <w:rPr>
                <w:rFonts w:hint="eastAsia" w:ascii="宋体" w:hAnsi="宋体" w:eastAsia="宋体" w:cs="宋体"/>
                <w:b w:val="0"/>
                <w:bCs w:val="0"/>
                <w:sz w:val="24"/>
              </w:rPr>
              <w:t>注：供应商的报价若高于预算价的，则不进入详细评分阶段</w:t>
            </w:r>
            <w:r>
              <w:rPr>
                <w:rFonts w:hint="eastAsia" w:ascii="宋体" w:hAnsi="宋体" w:cs="宋体"/>
                <w:b w:val="0"/>
                <w:bCs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80" w:type="dxa"/>
            <w:vMerge w:val="restart"/>
            <w:noWrap w:val="0"/>
            <w:vAlign w:val="center"/>
          </w:tcPr>
          <w:p>
            <w:pPr>
              <w:widowControl/>
              <w:spacing w:line="500" w:lineRule="exact"/>
              <w:jc w:val="center"/>
              <w:rPr>
                <w:rFonts w:hint="eastAsia" w:ascii="宋体" w:hAnsi="宋体" w:eastAsia="宋体" w:cs="宋体"/>
                <w:b w:val="0"/>
                <w:bCs w:val="0"/>
                <w:kern w:val="0"/>
                <w:sz w:val="24"/>
              </w:rPr>
            </w:pPr>
            <w:r>
              <w:rPr>
                <w:rFonts w:hint="eastAsia" w:ascii="宋体" w:hAnsi="宋体" w:eastAsia="宋体" w:cs="宋体"/>
                <w:b w:val="0"/>
                <w:bCs w:val="0"/>
                <w:kern w:val="0"/>
                <w:sz w:val="24"/>
              </w:rPr>
              <w:t>技术服务部分</w:t>
            </w:r>
          </w:p>
          <w:p>
            <w:pPr>
              <w:widowControl/>
              <w:spacing w:line="500" w:lineRule="exact"/>
              <w:jc w:val="center"/>
              <w:rPr>
                <w:rFonts w:hint="eastAsia" w:ascii="宋体" w:hAnsi="宋体" w:eastAsia="宋体" w:cs="宋体"/>
                <w:b w:val="0"/>
                <w:bCs w:val="0"/>
                <w:kern w:val="0"/>
                <w:sz w:val="24"/>
              </w:rPr>
            </w:pPr>
            <w:r>
              <w:rPr>
                <w:rFonts w:hint="eastAsia" w:ascii="宋体" w:hAnsi="宋体" w:eastAsia="宋体" w:cs="宋体"/>
                <w:b w:val="0"/>
                <w:bCs w:val="0"/>
                <w:kern w:val="0"/>
                <w:sz w:val="24"/>
              </w:rPr>
              <w:t>评分标准F2</w:t>
            </w:r>
          </w:p>
          <w:p>
            <w:pPr>
              <w:widowControl/>
              <w:spacing w:line="500" w:lineRule="exact"/>
              <w:jc w:val="center"/>
              <w:rPr>
                <w:rFonts w:hint="eastAsia" w:ascii="宋体" w:hAnsi="宋体" w:eastAsia="宋体" w:cs="宋体"/>
                <w:b w:val="0"/>
                <w:bCs w:val="0"/>
                <w:kern w:val="0"/>
                <w:sz w:val="24"/>
              </w:rPr>
            </w:pPr>
            <w:r>
              <w:rPr>
                <w:rFonts w:hint="eastAsia" w:ascii="宋体" w:hAnsi="宋体" w:eastAsia="宋体" w:cs="宋体"/>
                <w:b w:val="0"/>
                <w:bCs w:val="0"/>
                <w:kern w:val="0"/>
                <w:sz w:val="24"/>
              </w:rPr>
              <w:t>（满分</w:t>
            </w:r>
            <w:r>
              <w:rPr>
                <w:rFonts w:hint="eastAsia" w:ascii="宋体" w:hAnsi="宋体" w:eastAsia="宋体" w:cs="宋体"/>
                <w:b w:val="0"/>
                <w:bCs w:val="0"/>
                <w:kern w:val="0"/>
                <w:sz w:val="24"/>
                <w:lang w:val="en-US" w:eastAsia="zh-CN"/>
              </w:rPr>
              <w:t>5</w:t>
            </w:r>
            <w:r>
              <w:rPr>
                <w:rFonts w:hint="eastAsia" w:ascii="宋体" w:hAnsi="宋体" w:cs="宋体"/>
                <w:b w:val="0"/>
                <w:bCs w:val="0"/>
                <w:kern w:val="0"/>
                <w:sz w:val="24"/>
                <w:lang w:val="en-US" w:eastAsia="zh-CN"/>
              </w:rPr>
              <w:t>5</w:t>
            </w:r>
            <w:r>
              <w:rPr>
                <w:rFonts w:hint="eastAsia" w:ascii="宋体" w:hAnsi="宋体" w:eastAsia="宋体" w:cs="宋体"/>
                <w:b w:val="0"/>
                <w:bCs w:val="0"/>
                <w:kern w:val="0"/>
                <w:sz w:val="24"/>
              </w:rPr>
              <w:t>分）</w:t>
            </w:r>
          </w:p>
        </w:tc>
        <w:tc>
          <w:tcPr>
            <w:tcW w:w="1687" w:type="dxa"/>
            <w:noWrap w:val="0"/>
            <w:vAlign w:val="center"/>
          </w:tcPr>
          <w:p>
            <w:pPr>
              <w:widowControl/>
              <w:spacing w:line="500" w:lineRule="exact"/>
              <w:jc w:val="center"/>
              <w:rPr>
                <w:rFonts w:hint="eastAsia" w:ascii="宋体" w:hAnsi="宋体" w:eastAsia="宋体" w:cs="宋体"/>
                <w:b w:val="0"/>
                <w:bCs w:val="0"/>
                <w:kern w:val="0"/>
                <w:sz w:val="24"/>
              </w:rPr>
            </w:pPr>
            <w:r>
              <w:rPr>
                <w:rFonts w:hint="eastAsia" w:ascii="宋体" w:hAnsi="宋体" w:eastAsia="宋体" w:cs="宋体"/>
                <w:b w:val="0"/>
                <w:bCs w:val="0"/>
                <w:kern w:val="0"/>
                <w:sz w:val="24"/>
              </w:rPr>
              <w:t>配置及性能指标（</w:t>
            </w:r>
            <w:r>
              <w:rPr>
                <w:rFonts w:hint="eastAsia" w:ascii="宋体" w:hAnsi="宋体" w:cs="宋体"/>
                <w:b w:val="0"/>
                <w:bCs w:val="0"/>
                <w:kern w:val="0"/>
                <w:sz w:val="24"/>
                <w:lang w:val="en-US" w:eastAsia="zh-CN"/>
              </w:rPr>
              <w:t>45</w:t>
            </w:r>
            <w:r>
              <w:rPr>
                <w:rFonts w:hint="eastAsia" w:ascii="宋体" w:hAnsi="宋体" w:eastAsia="宋体" w:cs="宋体"/>
                <w:b w:val="0"/>
                <w:bCs w:val="0"/>
                <w:kern w:val="0"/>
                <w:sz w:val="24"/>
              </w:rPr>
              <w:t>分）</w:t>
            </w:r>
          </w:p>
        </w:tc>
        <w:tc>
          <w:tcPr>
            <w:tcW w:w="5913" w:type="dxa"/>
            <w:noWrap w:val="0"/>
            <w:vAlign w:val="center"/>
          </w:tcPr>
          <w:p>
            <w:pPr>
              <w:spacing w:line="500" w:lineRule="exact"/>
              <w:ind w:firstLine="480" w:firstLineChars="200"/>
              <w:jc w:val="left"/>
              <w:rPr>
                <w:rFonts w:hint="eastAsia" w:ascii="宋体" w:hAnsi="宋体" w:eastAsia="宋体" w:cs="宋体"/>
                <w:b w:val="0"/>
                <w:bCs w:val="0"/>
                <w:sz w:val="24"/>
              </w:rPr>
            </w:pPr>
            <w:r>
              <w:rPr>
                <w:rFonts w:hint="eastAsia" w:ascii="宋体" w:hAnsi="宋体" w:eastAsia="宋体" w:cs="宋体"/>
                <w:b w:val="0"/>
                <w:bCs w:val="0"/>
                <w:sz w:val="24"/>
              </w:rPr>
              <w:t>技术指标（参数）评审将以供应商提供的响应文件（性能参数响应和偏离说明）作为参考，各供应商须对应文件项目内容和要求部分的技术参数要求作出全面、真实的反应，供应商除如实填写（性能参数响应和偏离说明）外，响应文件中须提供最新技术支持材料，若响应文件中最新技术支持材料与（性能参数响应和偏离说明）不符合或无技术支持材料的，而供应商又未在磋商响应文件中作出说明和解释的，视为不响应该条技术参数要求。</w:t>
            </w:r>
          </w:p>
          <w:p>
            <w:pPr>
              <w:spacing w:line="500" w:lineRule="exact"/>
              <w:ind w:firstLine="480" w:firstLineChars="200"/>
              <w:jc w:val="left"/>
              <w:rPr>
                <w:rFonts w:hint="eastAsia" w:ascii="宋体" w:hAnsi="宋体" w:cs="宋体"/>
                <w:b w:val="0"/>
                <w:bCs w:val="0"/>
                <w:sz w:val="24"/>
                <w:lang w:eastAsia="zh-CN"/>
              </w:rPr>
            </w:pPr>
            <w:r>
              <w:rPr>
                <w:rFonts w:hint="eastAsia" w:ascii="宋体" w:hAnsi="宋体" w:eastAsia="宋体" w:cs="宋体"/>
                <w:b w:val="0"/>
                <w:bCs w:val="0"/>
                <w:sz w:val="24"/>
              </w:rPr>
              <w:t>技术指标的吻合程度和偏离情况，每项不满足项扣</w:t>
            </w:r>
            <w:r>
              <w:rPr>
                <w:rFonts w:hint="eastAsia" w:ascii="宋体" w:hAnsi="宋体" w:cs="宋体"/>
                <w:b w:val="0"/>
                <w:bCs w:val="0"/>
                <w:sz w:val="24"/>
                <w:lang w:val="en-US" w:eastAsia="zh-CN"/>
              </w:rPr>
              <w:t>5</w:t>
            </w:r>
            <w:r>
              <w:rPr>
                <w:rFonts w:hint="eastAsia" w:ascii="宋体" w:hAnsi="宋体" w:eastAsia="宋体" w:cs="宋体"/>
                <w:b w:val="0"/>
                <w:bCs w:val="0"/>
                <w:sz w:val="24"/>
              </w:rPr>
              <w:t>分</w:t>
            </w:r>
            <w:r>
              <w:rPr>
                <w:rFonts w:hint="eastAsia" w:ascii="宋体" w:hAnsi="宋体" w:cs="宋体"/>
                <w:b w:val="0"/>
                <w:bCs w:val="0"/>
                <w:sz w:val="24"/>
                <w:lang w:eastAsia="zh-CN"/>
              </w:rPr>
              <w:t>。</w:t>
            </w:r>
          </w:p>
          <w:p>
            <w:pPr>
              <w:spacing w:line="500" w:lineRule="exact"/>
              <w:ind w:firstLine="480" w:firstLineChars="200"/>
              <w:jc w:val="left"/>
              <w:rPr>
                <w:rFonts w:hint="eastAsia" w:ascii="宋体" w:hAnsi="宋体" w:cs="宋体"/>
                <w:color w:val="auto"/>
                <w:sz w:val="24"/>
                <w:szCs w:val="24"/>
                <w:highlight w:val="none"/>
                <w:lang w:val="en-US" w:eastAsia="zh-CN"/>
              </w:rPr>
            </w:pPr>
            <w:r>
              <w:rPr>
                <w:rFonts w:hint="eastAsia" w:ascii="宋体" w:hAnsi="宋体" w:cs="宋体"/>
                <w:b w:val="0"/>
                <w:bCs w:val="0"/>
                <w:color w:val="auto"/>
                <w:sz w:val="24"/>
                <w:highlight w:val="none"/>
                <w:lang w:eastAsia="zh-CN"/>
              </w:rPr>
              <w:t>不能负责</w:t>
            </w:r>
            <w:r>
              <w:rPr>
                <w:rFonts w:hint="eastAsia" w:ascii="宋体" w:hAnsi="宋体" w:cs="宋体"/>
                <w:b w:val="0"/>
                <w:bCs w:val="0"/>
                <w:color w:val="auto"/>
                <w:sz w:val="24"/>
                <w:highlight w:val="none"/>
                <w:lang w:val="en-US" w:eastAsia="zh-CN"/>
              </w:rPr>
              <w:t>提供</w:t>
            </w:r>
            <w:r>
              <w:rPr>
                <w:rFonts w:hint="eastAsia" w:ascii="宋体" w:hAnsi="宋体" w:cs="宋体"/>
                <w:color w:val="auto"/>
                <w:sz w:val="24"/>
                <w:highlight w:val="none"/>
                <w:lang w:val="en-US" w:eastAsia="zh-CN"/>
              </w:rPr>
              <w:t>将室外公共区域的监控图像传输到巴中市市委政法委公共视频联网平台</w:t>
            </w:r>
            <w:r>
              <w:rPr>
                <w:rFonts w:hint="eastAsia" w:ascii="宋体" w:hAnsi="宋体" w:cs="宋体"/>
                <w:color w:val="auto"/>
                <w:sz w:val="24"/>
                <w:szCs w:val="24"/>
                <w:highlight w:val="none"/>
                <w:lang w:eastAsia="zh-CN"/>
              </w:rPr>
              <w:t>的</w:t>
            </w:r>
            <w:r>
              <w:rPr>
                <w:rFonts w:hint="eastAsia" w:ascii="宋体" w:hAnsi="宋体" w:cs="宋体"/>
                <w:color w:val="auto"/>
                <w:sz w:val="24"/>
                <w:szCs w:val="24"/>
                <w:highlight w:val="none"/>
                <w:lang w:val="en-US" w:eastAsia="zh-CN"/>
              </w:rPr>
              <w:t>证明材料</w:t>
            </w:r>
            <w:r>
              <w:rPr>
                <w:rFonts w:hint="eastAsia" w:ascii="宋体" w:hAnsi="宋体" w:cs="宋体"/>
                <w:color w:val="auto"/>
                <w:sz w:val="24"/>
                <w:szCs w:val="24"/>
                <w:highlight w:val="none"/>
                <w:lang w:eastAsia="zh-CN"/>
              </w:rPr>
              <w:t>扣</w:t>
            </w:r>
            <w:r>
              <w:rPr>
                <w:rFonts w:hint="eastAsia" w:ascii="宋体" w:hAnsi="宋体" w:cs="宋体"/>
                <w:color w:val="auto"/>
                <w:sz w:val="24"/>
                <w:szCs w:val="24"/>
                <w:highlight w:val="none"/>
                <w:lang w:val="en-US" w:eastAsia="zh-CN"/>
              </w:rPr>
              <w:t>5分（公司写出书面承诺书，并加盖公司公章）。</w:t>
            </w:r>
          </w:p>
          <w:p>
            <w:pPr>
              <w:spacing w:line="500" w:lineRule="exact"/>
              <w:ind w:firstLine="480" w:firstLineChars="200"/>
              <w:jc w:val="left"/>
              <w:rPr>
                <w:rFonts w:hint="default" w:ascii="宋体" w:hAnsi="宋体" w:eastAsia="宋体" w:cs="宋体"/>
                <w:b w:val="0"/>
                <w:bCs w:val="0"/>
                <w:sz w:val="24"/>
                <w:lang w:val="en-US" w:eastAsia="zh-CN"/>
              </w:rPr>
            </w:pPr>
            <w:r>
              <w:rPr>
                <w:rFonts w:hint="eastAsia" w:ascii="宋体" w:hAnsi="宋体" w:cs="宋体"/>
                <w:color w:val="auto"/>
                <w:sz w:val="24"/>
                <w:highlight w:val="none"/>
              </w:rPr>
              <w:t>投标人或归属集团公司具有“中华人民共和国境内基础电信业务经营许可证”或“广播电视节目传送业务经营许可证”</w:t>
            </w:r>
            <w:r>
              <w:rPr>
                <w:rFonts w:hint="eastAsia" w:ascii="宋体" w:hAnsi="宋体" w:cs="宋体"/>
                <w:color w:val="auto"/>
                <w:sz w:val="24"/>
                <w:highlight w:val="none"/>
                <w:lang w:val="en-US" w:eastAsia="zh-CN"/>
              </w:rPr>
              <w:t>不具备的扣5分。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80" w:type="dxa"/>
            <w:vMerge w:val="continue"/>
            <w:noWrap w:val="0"/>
            <w:vAlign w:val="center"/>
          </w:tcPr>
          <w:p>
            <w:pPr>
              <w:widowControl/>
              <w:spacing w:line="500" w:lineRule="exact"/>
              <w:jc w:val="center"/>
              <w:rPr>
                <w:rFonts w:hint="eastAsia" w:ascii="宋体" w:hAnsi="宋体" w:eastAsia="宋体" w:cs="宋体"/>
                <w:b w:val="0"/>
                <w:bCs w:val="0"/>
                <w:kern w:val="0"/>
                <w:sz w:val="24"/>
              </w:rPr>
            </w:pPr>
          </w:p>
        </w:tc>
        <w:tc>
          <w:tcPr>
            <w:tcW w:w="1687" w:type="dxa"/>
            <w:noWrap w:val="0"/>
            <w:vAlign w:val="center"/>
          </w:tcPr>
          <w:p>
            <w:pPr>
              <w:widowControl/>
              <w:spacing w:line="500" w:lineRule="exact"/>
              <w:jc w:val="center"/>
              <w:rPr>
                <w:rFonts w:hint="eastAsia" w:ascii="宋体" w:hAnsi="宋体" w:eastAsia="宋体" w:cs="宋体"/>
                <w:b w:val="0"/>
                <w:bCs w:val="0"/>
                <w:kern w:val="0"/>
                <w:sz w:val="24"/>
              </w:rPr>
            </w:pPr>
            <w:r>
              <w:rPr>
                <w:rFonts w:hint="eastAsia" w:ascii="宋体" w:hAnsi="宋体" w:eastAsia="宋体" w:cs="宋体"/>
                <w:b w:val="0"/>
                <w:bCs w:val="0"/>
                <w:kern w:val="0"/>
                <w:sz w:val="24"/>
              </w:rPr>
              <w:t>售后服务</w:t>
            </w:r>
          </w:p>
          <w:p>
            <w:pPr>
              <w:widowControl/>
              <w:spacing w:line="500" w:lineRule="exact"/>
              <w:jc w:val="center"/>
              <w:rPr>
                <w:rFonts w:hint="eastAsia" w:ascii="宋体" w:hAnsi="宋体" w:eastAsia="宋体" w:cs="宋体"/>
                <w:b w:val="0"/>
                <w:bCs w:val="0"/>
                <w:kern w:val="0"/>
                <w:sz w:val="24"/>
              </w:rPr>
            </w:pPr>
            <w:r>
              <w:rPr>
                <w:rFonts w:hint="eastAsia" w:ascii="宋体" w:hAnsi="宋体" w:eastAsia="宋体" w:cs="宋体"/>
                <w:b w:val="0"/>
                <w:bCs w:val="0"/>
                <w:kern w:val="0"/>
                <w:sz w:val="24"/>
              </w:rPr>
              <w:t>（满分</w:t>
            </w:r>
            <w:r>
              <w:rPr>
                <w:rFonts w:hint="eastAsia" w:ascii="宋体" w:hAnsi="宋体" w:eastAsia="宋体" w:cs="宋体"/>
                <w:b w:val="0"/>
                <w:bCs w:val="0"/>
                <w:kern w:val="0"/>
                <w:sz w:val="24"/>
                <w:lang w:val="en-US" w:eastAsia="zh-CN"/>
              </w:rPr>
              <w:t>3</w:t>
            </w:r>
            <w:r>
              <w:rPr>
                <w:rFonts w:hint="eastAsia" w:ascii="宋体" w:hAnsi="宋体" w:eastAsia="宋体" w:cs="宋体"/>
                <w:b w:val="0"/>
                <w:bCs w:val="0"/>
                <w:kern w:val="0"/>
                <w:sz w:val="24"/>
              </w:rPr>
              <w:t>分）</w:t>
            </w:r>
          </w:p>
        </w:tc>
        <w:tc>
          <w:tcPr>
            <w:tcW w:w="5913" w:type="dxa"/>
            <w:noWrap w:val="0"/>
            <w:vAlign w:val="center"/>
          </w:tcPr>
          <w:p>
            <w:pPr>
              <w:widowControl/>
              <w:spacing w:line="500" w:lineRule="exact"/>
              <w:ind w:firstLine="480" w:firstLineChars="200"/>
              <w:rPr>
                <w:rFonts w:hint="eastAsia" w:ascii="宋体" w:hAnsi="宋体" w:eastAsia="宋体" w:cs="宋体"/>
                <w:b w:val="0"/>
                <w:bCs w:val="0"/>
                <w:sz w:val="24"/>
              </w:rPr>
            </w:pPr>
            <w:r>
              <w:rPr>
                <w:rFonts w:hint="eastAsia" w:ascii="宋体" w:hAnsi="宋体" w:eastAsia="宋体" w:cs="宋体"/>
                <w:b w:val="0"/>
                <w:bCs w:val="0"/>
                <w:sz w:val="24"/>
              </w:rPr>
              <w:t>有本地运维机构和运维经验的，针对该项目须有详尽的组织配送、验收、售后等方面的服务能力、措施及相关承诺。</w:t>
            </w:r>
          </w:p>
          <w:p>
            <w:pPr>
              <w:widowControl/>
              <w:spacing w:line="500" w:lineRule="exact"/>
              <w:ind w:firstLine="480" w:firstLineChars="200"/>
              <w:rPr>
                <w:rFonts w:hint="eastAsia" w:ascii="宋体" w:hAnsi="宋体" w:eastAsia="宋体" w:cs="宋体"/>
                <w:b w:val="0"/>
                <w:bCs w:val="0"/>
                <w:sz w:val="24"/>
              </w:rPr>
            </w:pPr>
            <w:r>
              <w:rPr>
                <w:rFonts w:hint="eastAsia" w:ascii="宋体" w:hAnsi="宋体" w:eastAsia="宋体" w:cs="宋体"/>
                <w:b w:val="0"/>
                <w:bCs w:val="0"/>
                <w:sz w:val="24"/>
              </w:rPr>
              <w:t>1.售后服务机构设置</w:t>
            </w:r>
          </w:p>
          <w:p>
            <w:pPr>
              <w:widowControl/>
              <w:spacing w:line="500" w:lineRule="exact"/>
              <w:ind w:firstLine="480" w:firstLineChars="200"/>
              <w:rPr>
                <w:rFonts w:hint="eastAsia" w:ascii="宋体" w:hAnsi="宋体" w:eastAsia="宋体" w:cs="宋体"/>
                <w:b w:val="0"/>
                <w:bCs w:val="0"/>
                <w:sz w:val="24"/>
              </w:rPr>
            </w:pPr>
            <w:r>
              <w:rPr>
                <w:rFonts w:hint="eastAsia" w:ascii="宋体" w:hAnsi="宋体" w:eastAsia="宋体" w:cs="宋体"/>
                <w:b w:val="0"/>
                <w:bCs w:val="0"/>
                <w:sz w:val="24"/>
              </w:rPr>
              <w:t>所投产品制造商（或投标人）在</w:t>
            </w:r>
            <w:r>
              <w:rPr>
                <w:rFonts w:hint="eastAsia" w:ascii="宋体" w:hAnsi="宋体" w:eastAsia="宋体" w:cs="宋体"/>
                <w:b w:val="0"/>
                <w:bCs w:val="0"/>
                <w:sz w:val="24"/>
                <w:lang w:eastAsia="zh-CN"/>
              </w:rPr>
              <w:t>巴中</w:t>
            </w:r>
            <w:r>
              <w:rPr>
                <w:rFonts w:hint="eastAsia" w:ascii="宋体" w:hAnsi="宋体" w:eastAsia="宋体" w:cs="宋体"/>
                <w:b w:val="0"/>
                <w:bCs w:val="0"/>
                <w:sz w:val="24"/>
              </w:rPr>
              <w:t>有授权服务机构或设立</w:t>
            </w:r>
            <w:r>
              <w:rPr>
                <w:rFonts w:hint="eastAsia" w:ascii="宋体" w:hAnsi="宋体" w:eastAsia="宋体" w:cs="宋体"/>
                <w:b w:val="0"/>
                <w:bCs w:val="0"/>
                <w:sz w:val="24"/>
                <w:lang w:eastAsia="zh-CN"/>
              </w:rPr>
              <w:t>办事处</w:t>
            </w:r>
            <w:r>
              <w:rPr>
                <w:rFonts w:hint="eastAsia" w:ascii="宋体" w:hAnsi="宋体" w:eastAsia="宋体" w:cs="宋体"/>
                <w:b w:val="0"/>
                <w:bCs w:val="0"/>
                <w:sz w:val="24"/>
              </w:rPr>
              <w:t>的得</w:t>
            </w:r>
            <w:r>
              <w:rPr>
                <w:rFonts w:hint="eastAsia" w:ascii="宋体" w:hAnsi="宋体" w:eastAsia="宋体" w:cs="宋体"/>
                <w:b w:val="0"/>
                <w:bCs w:val="0"/>
                <w:sz w:val="24"/>
                <w:lang w:val="en-US" w:eastAsia="zh-CN"/>
              </w:rPr>
              <w:t>2</w:t>
            </w:r>
            <w:r>
              <w:rPr>
                <w:rFonts w:hint="eastAsia" w:ascii="宋体" w:hAnsi="宋体" w:eastAsia="宋体" w:cs="宋体"/>
                <w:b w:val="0"/>
                <w:bCs w:val="0"/>
                <w:sz w:val="24"/>
              </w:rPr>
              <w:t xml:space="preserve">分，没有的不得分。 </w:t>
            </w:r>
          </w:p>
          <w:p>
            <w:pPr>
              <w:widowControl/>
              <w:spacing w:line="500" w:lineRule="exact"/>
              <w:ind w:firstLine="480" w:firstLineChars="200"/>
              <w:rPr>
                <w:rFonts w:hint="eastAsia" w:ascii="宋体" w:hAnsi="宋体" w:eastAsia="宋体" w:cs="宋体"/>
                <w:b w:val="0"/>
                <w:bCs w:val="0"/>
                <w:sz w:val="24"/>
              </w:rPr>
            </w:pPr>
            <w:r>
              <w:rPr>
                <w:rFonts w:hint="eastAsia" w:ascii="宋体" w:hAnsi="宋体" w:eastAsia="宋体" w:cs="宋体"/>
                <w:b w:val="0"/>
                <w:bCs w:val="0"/>
                <w:sz w:val="24"/>
                <w:lang w:val="en-US" w:eastAsia="zh-CN"/>
              </w:rPr>
              <w:t>2</w:t>
            </w:r>
            <w:r>
              <w:rPr>
                <w:rFonts w:hint="eastAsia" w:ascii="宋体" w:hAnsi="宋体" w:eastAsia="宋体" w:cs="宋体"/>
                <w:b w:val="0"/>
                <w:bCs w:val="0"/>
                <w:sz w:val="24"/>
              </w:rPr>
              <w:t>.售后服务方式</w:t>
            </w:r>
          </w:p>
          <w:p>
            <w:pPr>
              <w:widowControl/>
              <w:spacing w:line="500" w:lineRule="exact"/>
              <w:ind w:firstLine="480" w:firstLineChars="200"/>
              <w:rPr>
                <w:rFonts w:hint="eastAsia" w:ascii="宋体" w:hAnsi="宋体" w:eastAsia="宋体" w:cs="宋体"/>
                <w:b w:val="0"/>
                <w:bCs w:val="0"/>
                <w:sz w:val="24"/>
                <w:lang w:eastAsia="zh-CN"/>
              </w:rPr>
            </w:pPr>
            <w:r>
              <w:rPr>
                <w:rFonts w:hint="eastAsia" w:ascii="宋体" w:hAnsi="宋体" w:eastAsia="宋体" w:cs="宋体"/>
                <w:b w:val="0"/>
                <w:bCs w:val="0"/>
                <w:sz w:val="24"/>
              </w:rPr>
              <w:t>售后承诺在</w:t>
            </w:r>
            <w:r>
              <w:rPr>
                <w:rFonts w:hint="eastAsia" w:ascii="宋体" w:hAnsi="宋体" w:eastAsia="宋体" w:cs="宋体"/>
                <w:b w:val="0"/>
                <w:bCs w:val="0"/>
                <w:sz w:val="24"/>
                <w:lang w:val="en-US" w:eastAsia="zh-CN"/>
              </w:rPr>
              <w:t>1</w:t>
            </w:r>
            <w:r>
              <w:rPr>
                <w:rFonts w:hint="eastAsia" w:ascii="宋体" w:hAnsi="宋体" w:eastAsia="宋体" w:cs="宋体"/>
                <w:b w:val="0"/>
                <w:bCs w:val="0"/>
                <w:sz w:val="24"/>
              </w:rPr>
              <w:t>小时内响应</w:t>
            </w:r>
            <w:r>
              <w:rPr>
                <w:rFonts w:hint="eastAsia" w:ascii="宋体" w:hAnsi="宋体" w:eastAsia="宋体" w:cs="宋体"/>
                <w:b w:val="0"/>
                <w:bCs w:val="0"/>
                <w:sz w:val="24"/>
                <w:lang w:eastAsia="zh-CN"/>
              </w:rPr>
              <w:t>，</w:t>
            </w:r>
            <w:r>
              <w:rPr>
                <w:rFonts w:hint="eastAsia" w:ascii="宋体" w:hAnsi="宋体" w:eastAsia="宋体" w:cs="宋体"/>
                <w:b w:val="0"/>
                <w:bCs w:val="0"/>
                <w:sz w:val="24"/>
                <w:lang w:val="en-US" w:eastAsia="zh-CN"/>
              </w:rPr>
              <w:t>2小时内到达现场维修</w:t>
            </w:r>
            <w:r>
              <w:rPr>
                <w:rFonts w:hint="eastAsia" w:ascii="宋体" w:hAnsi="宋体" w:eastAsia="宋体" w:cs="宋体"/>
                <w:b w:val="0"/>
                <w:bCs w:val="0"/>
                <w:sz w:val="24"/>
              </w:rPr>
              <w:t>得1分（提供响应能力的证明），其他方式的得0.5分</w:t>
            </w:r>
            <w:r>
              <w:rPr>
                <w:rFonts w:hint="eastAsia" w:ascii="宋体" w:hAnsi="宋体" w:cs="宋体"/>
                <w:b w:val="0"/>
                <w:bCs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80" w:type="dxa"/>
            <w:vMerge w:val="continue"/>
            <w:noWrap w:val="0"/>
            <w:vAlign w:val="center"/>
          </w:tcPr>
          <w:p>
            <w:pPr>
              <w:widowControl/>
              <w:spacing w:line="500" w:lineRule="exact"/>
              <w:jc w:val="center"/>
              <w:rPr>
                <w:rFonts w:hint="eastAsia" w:ascii="宋体" w:hAnsi="宋体" w:eastAsia="宋体" w:cs="宋体"/>
                <w:b w:val="0"/>
                <w:bCs w:val="0"/>
                <w:kern w:val="0"/>
                <w:sz w:val="24"/>
              </w:rPr>
            </w:pPr>
          </w:p>
        </w:tc>
        <w:tc>
          <w:tcPr>
            <w:tcW w:w="1687" w:type="dxa"/>
            <w:noWrap w:val="0"/>
            <w:vAlign w:val="center"/>
          </w:tcPr>
          <w:p>
            <w:pPr>
              <w:widowControl/>
              <w:spacing w:line="500" w:lineRule="exact"/>
              <w:jc w:val="center"/>
              <w:rPr>
                <w:rFonts w:hint="eastAsia" w:ascii="宋体" w:hAnsi="宋体" w:eastAsia="宋体" w:cs="宋体"/>
                <w:b w:val="0"/>
                <w:bCs w:val="0"/>
                <w:kern w:val="0"/>
                <w:sz w:val="24"/>
              </w:rPr>
            </w:pPr>
            <w:r>
              <w:rPr>
                <w:rFonts w:hint="eastAsia" w:ascii="宋体" w:hAnsi="宋体" w:eastAsia="宋体" w:cs="宋体"/>
                <w:b w:val="0"/>
                <w:bCs w:val="0"/>
                <w:kern w:val="0"/>
                <w:sz w:val="24"/>
              </w:rPr>
              <w:t>质保年限</w:t>
            </w:r>
          </w:p>
          <w:p>
            <w:pPr>
              <w:widowControl/>
              <w:spacing w:line="500" w:lineRule="exact"/>
              <w:jc w:val="center"/>
              <w:rPr>
                <w:rFonts w:hint="eastAsia" w:ascii="宋体" w:hAnsi="宋体" w:eastAsia="宋体" w:cs="宋体"/>
                <w:b w:val="0"/>
                <w:bCs w:val="0"/>
                <w:kern w:val="0"/>
                <w:sz w:val="24"/>
              </w:rPr>
            </w:pPr>
            <w:r>
              <w:rPr>
                <w:rFonts w:hint="eastAsia" w:ascii="宋体" w:hAnsi="宋体" w:eastAsia="宋体" w:cs="宋体"/>
                <w:b w:val="0"/>
                <w:bCs w:val="0"/>
                <w:kern w:val="0"/>
                <w:sz w:val="24"/>
              </w:rPr>
              <w:t>（满分</w:t>
            </w:r>
            <w:r>
              <w:rPr>
                <w:rFonts w:hint="eastAsia" w:ascii="宋体" w:hAnsi="宋体" w:cs="宋体"/>
                <w:b w:val="0"/>
                <w:bCs w:val="0"/>
                <w:kern w:val="0"/>
                <w:sz w:val="24"/>
                <w:lang w:val="en-US" w:eastAsia="zh-CN"/>
              </w:rPr>
              <w:t>4</w:t>
            </w:r>
            <w:r>
              <w:rPr>
                <w:rFonts w:hint="eastAsia" w:ascii="宋体" w:hAnsi="宋体" w:eastAsia="宋体" w:cs="宋体"/>
                <w:b w:val="0"/>
                <w:bCs w:val="0"/>
                <w:kern w:val="0"/>
                <w:sz w:val="24"/>
              </w:rPr>
              <w:t>分）</w:t>
            </w:r>
          </w:p>
        </w:tc>
        <w:tc>
          <w:tcPr>
            <w:tcW w:w="5913" w:type="dxa"/>
            <w:noWrap w:val="0"/>
            <w:vAlign w:val="center"/>
          </w:tcPr>
          <w:p>
            <w:pPr>
              <w:widowControl/>
              <w:spacing w:line="500" w:lineRule="exact"/>
              <w:ind w:firstLine="480" w:firstLineChars="20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质保期限为一年，</w:t>
            </w:r>
            <w:r>
              <w:rPr>
                <w:rFonts w:hint="eastAsia" w:ascii="宋体" w:hAnsi="宋体" w:eastAsia="宋体" w:cs="宋体"/>
                <w:b w:val="0"/>
                <w:bCs w:val="0"/>
                <w:sz w:val="24"/>
              </w:rPr>
              <w:t>高于招标文件规定的质保年限，每增加一年加1分，此项最高不超过</w:t>
            </w:r>
            <w:r>
              <w:rPr>
                <w:rFonts w:hint="eastAsia" w:ascii="宋体" w:hAnsi="宋体" w:cs="宋体"/>
                <w:b w:val="0"/>
                <w:bCs w:val="0"/>
                <w:sz w:val="24"/>
                <w:lang w:val="en-US" w:eastAsia="zh-CN"/>
              </w:rPr>
              <w:t>4</w:t>
            </w:r>
            <w:r>
              <w:rPr>
                <w:rFonts w:hint="eastAsia" w:ascii="宋体" w:hAnsi="宋体" w:eastAsia="宋体" w:cs="宋体"/>
                <w:b w:val="0"/>
                <w:bCs w:val="0"/>
                <w:sz w:val="24"/>
              </w:rPr>
              <w:t>分</w:t>
            </w:r>
            <w:r>
              <w:rPr>
                <w:rFonts w:hint="eastAsia" w:ascii="宋体" w:hAnsi="宋体" w:cs="宋体"/>
                <w:b w:val="0"/>
                <w:bCs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80" w:type="dxa"/>
            <w:vMerge w:val="continue"/>
            <w:noWrap w:val="0"/>
            <w:vAlign w:val="center"/>
          </w:tcPr>
          <w:p>
            <w:pPr>
              <w:widowControl/>
              <w:spacing w:line="500" w:lineRule="exact"/>
              <w:jc w:val="center"/>
              <w:rPr>
                <w:rFonts w:hint="eastAsia" w:ascii="宋体" w:hAnsi="宋体" w:eastAsia="宋体" w:cs="宋体"/>
                <w:b w:val="0"/>
                <w:bCs w:val="0"/>
                <w:kern w:val="0"/>
                <w:sz w:val="24"/>
              </w:rPr>
            </w:pPr>
          </w:p>
        </w:tc>
        <w:tc>
          <w:tcPr>
            <w:tcW w:w="1687" w:type="dxa"/>
            <w:noWrap w:val="0"/>
            <w:vAlign w:val="center"/>
          </w:tcPr>
          <w:p>
            <w:pPr>
              <w:widowControl/>
              <w:spacing w:line="500" w:lineRule="exact"/>
              <w:jc w:val="center"/>
              <w:rPr>
                <w:rFonts w:hint="eastAsia" w:ascii="宋体" w:hAnsi="宋体" w:eastAsia="宋体" w:cs="宋体"/>
                <w:b w:val="0"/>
                <w:bCs w:val="0"/>
                <w:kern w:val="0"/>
                <w:sz w:val="24"/>
              </w:rPr>
            </w:pPr>
            <w:r>
              <w:rPr>
                <w:rFonts w:hint="eastAsia" w:ascii="宋体" w:hAnsi="宋体" w:eastAsia="宋体" w:cs="宋体"/>
                <w:b w:val="0"/>
                <w:bCs w:val="0"/>
                <w:kern w:val="0"/>
                <w:sz w:val="24"/>
              </w:rPr>
              <w:t>投标书规范性（满分</w:t>
            </w:r>
            <w:r>
              <w:rPr>
                <w:rFonts w:hint="eastAsia" w:ascii="宋体" w:hAnsi="宋体" w:cs="宋体"/>
                <w:b w:val="0"/>
                <w:bCs w:val="0"/>
                <w:kern w:val="0"/>
                <w:sz w:val="24"/>
                <w:lang w:val="en-US" w:eastAsia="zh-CN"/>
              </w:rPr>
              <w:t>3</w:t>
            </w:r>
            <w:r>
              <w:rPr>
                <w:rFonts w:hint="eastAsia" w:ascii="宋体" w:hAnsi="宋体" w:eastAsia="宋体" w:cs="宋体"/>
                <w:b w:val="0"/>
                <w:bCs w:val="0"/>
                <w:kern w:val="0"/>
                <w:sz w:val="24"/>
              </w:rPr>
              <w:t>分）</w:t>
            </w:r>
          </w:p>
        </w:tc>
        <w:tc>
          <w:tcPr>
            <w:tcW w:w="5913" w:type="dxa"/>
            <w:noWrap w:val="0"/>
            <w:vAlign w:val="center"/>
          </w:tcPr>
          <w:p>
            <w:pPr>
              <w:widowControl/>
              <w:spacing w:line="500" w:lineRule="exact"/>
              <w:ind w:firstLine="480" w:firstLineChars="200"/>
              <w:rPr>
                <w:rFonts w:hint="eastAsia" w:ascii="宋体" w:hAnsi="宋体" w:eastAsia="宋体" w:cs="宋体"/>
                <w:b w:val="0"/>
                <w:bCs w:val="0"/>
                <w:sz w:val="24"/>
                <w:lang w:eastAsia="zh-CN"/>
              </w:rPr>
            </w:pPr>
            <w:r>
              <w:rPr>
                <w:rFonts w:hint="eastAsia" w:ascii="宋体" w:hAnsi="宋体" w:eastAsia="宋体" w:cs="宋体"/>
                <w:b w:val="0"/>
                <w:bCs w:val="0"/>
                <w:sz w:val="24"/>
              </w:rPr>
              <w:t>根据投标文件目录、页码指向准确，内容无涂改、错页、漏页现象，装订规范，等情况进行综合评定，优秀的得3分，较好的得2分，一般的得1分</w:t>
            </w:r>
            <w:r>
              <w:rPr>
                <w:rFonts w:hint="eastAsia" w:ascii="宋体" w:hAnsi="宋体" w:cs="宋体"/>
                <w:b w:val="0"/>
                <w:bCs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0" w:hRule="atLeast"/>
          <w:jc w:val="center"/>
        </w:trPr>
        <w:tc>
          <w:tcPr>
            <w:tcW w:w="1980" w:type="dxa"/>
            <w:noWrap w:val="0"/>
            <w:vAlign w:val="center"/>
          </w:tcPr>
          <w:p>
            <w:pPr>
              <w:widowControl/>
              <w:spacing w:line="500" w:lineRule="exact"/>
              <w:jc w:val="center"/>
              <w:rPr>
                <w:rFonts w:hint="eastAsia" w:ascii="宋体" w:hAnsi="宋体" w:eastAsia="宋体" w:cs="宋体"/>
                <w:b w:val="0"/>
                <w:bCs w:val="0"/>
                <w:kern w:val="0"/>
                <w:sz w:val="24"/>
              </w:rPr>
            </w:pPr>
            <w:r>
              <w:rPr>
                <w:rFonts w:hint="eastAsia" w:ascii="宋体" w:hAnsi="宋体" w:eastAsia="宋体" w:cs="宋体"/>
                <w:b w:val="0"/>
                <w:bCs w:val="0"/>
                <w:kern w:val="0"/>
                <w:sz w:val="24"/>
              </w:rPr>
              <w:t>商务部分</w:t>
            </w:r>
          </w:p>
          <w:p>
            <w:pPr>
              <w:widowControl/>
              <w:spacing w:line="500" w:lineRule="exact"/>
              <w:jc w:val="center"/>
              <w:rPr>
                <w:rFonts w:hint="eastAsia" w:ascii="宋体" w:hAnsi="宋体" w:eastAsia="宋体" w:cs="宋体"/>
                <w:b w:val="0"/>
                <w:bCs w:val="0"/>
                <w:kern w:val="0"/>
                <w:sz w:val="24"/>
              </w:rPr>
            </w:pPr>
            <w:r>
              <w:rPr>
                <w:rFonts w:hint="eastAsia" w:ascii="宋体" w:hAnsi="宋体" w:eastAsia="宋体" w:cs="宋体"/>
                <w:b w:val="0"/>
                <w:bCs w:val="0"/>
                <w:kern w:val="0"/>
                <w:sz w:val="24"/>
              </w:rPr>
              <w:t>评分标准F3</w:t>
            </w:r>
          </w:p>
          <w:p>
            <w:pPr>
              <w:widowControl/>
              <w:spacing w:line="500" w:lineRule="exact"/>
              <w:jc w:val="center"/>
              <w:rPr>
                <w:rFonts w:hint="eastAsia" w:ascii="宋体" w:hAnsi="宋体" w:eastAsia="宋体" w:cs="宋体"/>
                <w:b w:val="0"/>
                <w:bCs w:val="0"/>
                <w:kern w:val="0"/>
                <w:sz w:val="24"/>
              </w:rPr>
            </w:pPr>
            <w:r>
              <w:rPr>
                <w:rFonts w:hint="eastAsia" w:ascii="宋体" w:hAnsi="宋体" w:eastAsia="宋体" w:cs="宋体"/>
                <w:b w:val="0"/>
                <w:bCs w:val="0"/>
                <w:kern w:val="0"/>
                <w:sz w:val="24"/>
              </w:rPr>
              <w:t>（满分</w:t>
            </w:r>
            <w:r>
              <w:rPr>
                <w:rFonts w:hint="eastAsia" w:ascii="宋体" w:hAnsi="宋体" w:cs="宋体"/>
                <w:b w:val="0"/>
                <w:bCs w:val="0"/>
                <w:kern w:val="0"/>
                <w:sz w:val="24"/>
                <w:lang w:val="en-US" w:eastAsia="zh-CN"/>
              </w:rPr>
              <w:t>5</w:t>
            </w:r>
            <w:r>
              <w:rPr>
                <w:rFonts w:hint="eastAsia" w:ascii="宋体" w:hAnsi="宋体" w:eastAsia="宋体" w:cs="宋体"/>
                <w:b w:val="0"/>
                <w:bCs w:val="0"/>
                <w:kern w:val="0"/>
                <w:sz w:val="24"/>
              </w:rPr>
              <w:t>分）</w:t>
            </w:r>
          </w:p>
        </w:tc>
        <w:tc>
          <w:tcPr>
            <w:tcW w:w="1687" w:type="dxa"/>
            <w:noWrap w:val="0"/>
            <w:vAlign w:val="center"/>
          </w:tcPr>
          <w:p>
            <w:pPr>
              <w:widowControl/>
              <w:spacing w:line="500" w:lineRule="exact"/>
              <w:jc w:val="center"/>
              <w:rPr>
                <w:rFonts w:hint="eastAsia" w:ascii="宋体" w:hAnsi="宋体" w:eastAsia="宋体" w:cs="宋体"/>
                <w:b w:val="0"/>
                <w:bCs w:val="0"/>
                <w:kern w:val="0"/>
                <w:sz w:val="24"/>
              </w:rPr>
            </w:pPr>
            <w:r>
              <w:rPr>
                <w:rFonts w:hint="eastAsia" w:ascii="宋体" w:hAnsi="宋体" w:eastAsia="宋体" w:cs="宋体"/>
                <w:b w:val="0"/>
                <w:bCs w:val="0"/>
                <w:kern w:val="0"/>
                <w:sz w:val="24"/>
              </w:rPr>
              <w:t>相关项目业绩及其它有利投标资料（</w:t>
            </w:r>
            <w:r>
              <w:rPr>
                <w:rFonts w:hint="eastAsia" w:ascii="宋体" w:hAnsi="宋体" w:cs="宋体"/>
                <w:b w:val="0"/>
                <w:bCs w:val="0"/>
                <w:kern w:val="0"/>
                <w:sz w:val="24"/>
                <w:lang w:val="en-US" w:eastAsia="zh-CN"/>
              </w:rPr>
              <w:t>5</w:t>
            </w:r>
            <w:r>
              <w:rPr>
                <w:rFonts w:hint="eastAsia" w:ascii="宋体" w:hAnsi="宋体" w:eastAsia="宋体" w:cs="宋体"/>
                <w:b w:val="0"/>
                <w:bCs w:val="0"/>
                <w:kern w:val="0"/>
                <w:sz w:val="24"/>
              </w:rPr>
              <w:t>分）</w:t>
            </w:r>
          </w:p>
        </w:tc>
        <w:tc>
          <w:tcPr>
            <w:tcW w:w="5913" w:type="dxa"/>
            <w:noWrap w:val="0"/>
            <w:vAlign w:val="top"/>
          </w:tcPr>
          <w:p>
            <w:pPr>
              <w:widowControl/>
              <w:spacing w:line="500" w:lineRule="exact"/>
              <w:ind w:firstLine="480" w:firstLineChars="200"/>
              <w:rPr>
                <w:rFonts w:hint="eastAsia" w:ascii="宋体" w:hAnsi="宋体" w:eastAsia="宋体" w:cs="宋体"/>
                <w:b w:val="0"/>
                <w:bCs w:val="0"/>
                <w:sz w:val="24"/>
              </w:rPr>
            </w:pPr>
            <w:r>
              <w:rPr>
                <w:rFonts w:hint="eastAsia" w:ascii="宋体" w:hAnsi="宋体" w:eastAsia="宋体" w:cs="宋体"/>
                <w:b w:val="0"/>
                <w:bCs w:val="0"/>
                <w:color w:val="auto"/>
                <w:sz w:val="24"/>
              </w:rPr>
              <w:t>根据投标文件所提供的投标截止日前</w:t>
            </w:r>
            <w:r>
              <w:rPr>
                <w:rFonts w:hint="eastAsia" w:ascii="宋体" w:hAnsi="宋体" w:eastAsia="宋体" w:cs="宋体"/>
                <w:b w:val="0"/>
                <w:bCs w:val="0"/>
                <w:color w:val="auto"/>
                <w:sz w:val="24"/>
                <w:lang w:eastAsia="zh-CN"/>
              </w:rPr>
              <w:t>两</w:t>
            </w:r>
            <w:r>
              <w:rPr>
                <w:rFonts w:hint="eastAsia" w:ascii="宋体" w:hAnsi="宋体" w:eastAsia="宋体" w:cs="宋体"/>
                <w:b w:val="0"/>
                <w:bCs w:val="0"/>
                <w:color w:val="auto"/>
                <w:sz w:val="24"/>
              </w:rPr>
              <w:t>年内同类项目销售业绩进行比较：（</w:t>
            </w:r>
            <w:r>
              <w:rPr>
                <w:rFonts w:hint="eastAsia" w:ascii="宋体" w:hAnsi="宋体" w:eastAsia="宋体" w:cs="宋体"/>
                <w:b w:val="0"/>
                <w:bCs w:val="0"/>
                <w:color w:val="auto"/>
                <w:sz w:val="24"/>
                <w:lang w:eastAsia="zh-CN"/>
              </w:rPr>
              <w:t>附合同</w:t>
            </w:r>
            <w:r>
              <w:rPr>
                <w:rFonts w:hint="eastAsia" w:ascii="宋体" w:hAnsi="宋体" w:cs="宋体"/>
                <w:b w:val="0"/>
                <w:bCs w:val="0"/>
                <w:color w:val="auto"/>
                <w:sz w:val="24"/>
                <w:lang w:eastAsia="zh-CN"/>
              </w:rPr>
              <w:t>或</w:t>
            </w:r>
            <w:r>
              <w:rPr>
                <w:rFonts w:hint="eastAsia" w:ascii="宋体" w:hAnsi="宋体" w:eastAsia="宋体" w:cs="宋体"/>
                <w:b w:val="0"/>
                <w:bCs w:val="0"/>
                <w:color w:val="auto"/>
                <w:sz w:val="24"/>
                <w:lang w:eastAsia="zh-CN"/>
              </w:rPr>
              <w:t>中标通知书复印件</w:t>
            </w:r>
            <w:r>
              <w:rPr>
                <w:rFonts w:hint="eastAsia" w:ascii="宋体" w:hAnsi="宋体" w:eastAsia="宋体" w:cs="宋体"/>
                <w:b w:val="0"/>
                <w:bCs w:val="0"/>
                <w:color w:val="auto"/>
                <w:sz w:val="24"/>
              </w:rPr>
              <w:t>，每一份合同</w:t>
            </w:r>
            <w:r>
              <w:rPr>
                <w:rFonts w:hint="eastAsia" w:ascii="宋体" w:hAnsi="宋体" w:cs="宋体"/>
                <w:b w:val="0"/>
                <w:bCs w:val="0"/>
                <w:color w:val="auto"/>
                <w:sz w:val="24"/>
                <w:lang w:eastAsia="zh-CN"/>
              </w:rPr>
              <w:t>或</w:t>
            </w:r>
            <w:r>
              <w:rPr>
                <w:rFonts w:hint="eastAsia" w:ascii="宋体" w:hAnsi="宋体" w:eastAsia="宋体" w:cs="宋体"/>
                <w:b w:val="0"/>
                <w:bCs w:val="0"/>
                <w:color w:val="auto"/>
                <w:sz w:val="24"/>
              </w:rPr>
              <w:t>中标通知书加1分，直至满</w:t>
            </w:r>
            <w:r>
              <w:rPr>
                <w:rFonts w:hint="eastAsia" w:ascii="宋体" w:hAnsi="宋体" w:cs="宋体"/>
                <w:b w:val="0"/>
                <w:bCs w:val="0"/>
                <w:color w:val="auto"/>
                <w:sz w:val="24"/>
                <w:lang w:val="en-US" w:eastAsia="zh-CN"/>
              </w:rPr>
              <w:t>4</w:t>
            </w:r>
            <w:r>
              <w:rPr>
                <w:rFonts w:hint="eastAsia" w:ascii="宋体" w:hAnsi="宋体" w:eastAsia="宋体" w:cs="宋体"/>
                <w:b w:val="0"/>
                <w:bCs w:val="0"/>
                <w:color w:val="auto"/>
                <w:sz w:val="24"/>
              </w:rPr>
              <w:t>分）</w:t>
            </w:r>
            <w:r>
              <w:rPr>
                <w:rFonts w:hint="eastAsia" w:ascii="宋体" w:hAnsi="宋体" w:cs="宋体"/>
                <w:b w:val="0"/>
                <w:bCs w:val="0"/>
                <w:color w:val="auto"/>
                <w:sz w:val="24"/>
                <w:lang w:eastAsia="zh-CN"/>
              </w:rPr>
              <w:t>。</w:t>
            </w:r>
            <w:r>
              <w:rPr>
                <w:rFonts w:hint="eastAsia" w:ascii="宋体" w:hAnsi="宋体" w:eastAsia="宋体" w:cs="宋体"/>
                <w:b w:val="0"/>
                <w:bCs w:val="0"/>
                <w:color w:val="auto"/>
                <w:sz w:val="24"/>
              </w:rPr>
              <w:t>其它有利投标资料1分。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9580" w:type="dxa"/>
            <w:gridSpan w:val="3"/>
            <w:noWrap w:val="0"/>
            <w:vAlign w:val="center"/>
          </w:tcPr>
          <w:p>
            <w:pPr>
              <w:spacing w:line="500" w:lineRule="exact"/>
              <w:rPr>
                <w:rFonts w:hint="eastAsia" w:ascii="宋体" w:hAnsi="宋体" w:eastAsia="宋体" w:cs="宋体"/>
                <w:b w:val="0"/>
                <w:bCs w:val="0"/>
                <w:sz w:val="24"/>
              </w:rPr>
            </w:pPr>
            <w:r>
              <w:rPr>
                <w:rFonts w:hint="eastAsia" w:ascii="宋体" w:hAnsi="宋体" w:eastAsia="宋体" w:cs="宋体"/>
                <w:b w:val="0"/>
                <w:bCs w:val="0"/>
                <w:kern w:val="0"/>
                <w:sz w:val="24"/>
              </w:rPr>
              <w:t>评标总得分F = F1 + F2 + F3</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102D4D"/>
    <w:rsid w:val="0F102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2021-04-25T03:20:00Z</dcterms:created>
  <dc:creator>Administrator</dc:creator>
  <cp:lastModifiedBy>Administrator</cp:lastModifiedBy>
  <dcterms:modified xsi:type="dcterms:W3CDTF">2021-04-25T03:22:10Z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