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巴中市产品质量检验检测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中心检验检测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设备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采购项目（20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年第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号）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询价结果公告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4483"/>
        <w:gridCol w:w="2571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采购项目名称</w:t>
            </w:r>
          </w:p>
        </w:tc>
        <w:tc>
          <w:tcPr>
            <w:tcW w:w="1177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巴中市产品质量检验检测中心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>检验检测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eastAsia="zh-CN"/>
              </w:rPr>
              <w:t>设备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>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采购方式</w:t>
            </w:r>
          </w:p>
        </w:tc>
        <w:tc>
          <w:tcPr>
            <w:tcW w:w="44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自主比选</w:t>
            </w:r>
          </w:p>
        </w:tc>
        <w:tc>
          <w:tcPr>
            <w:tcW w:w="25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预算金额</w:t>
            </w:r>
          </w:p>
        </w:tc>
        <w:tc>
          <w:tcPr>
            <w:tcW w:w="4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限价1.1万元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公告发布时间</w:t>
            </w:r>
          </w:p>
        </w:tc>
        <w:tc>
          <w:tcPr>
            <w:tcW w:w="1177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2021年10月12日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询价依据</w:t>
            </w:r>
          </w:p>
        </w:tc>
        <w:tc>
          <w:tcPr>
            <w:tcW w:w="1177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巴中市产品质量检验检测中心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>检验检测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eastAsia="zh-CN"/>
              </w:rPr>
              <w:t>设备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>采购项目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eastAsia="zh-CN"/>
              </w:rPr>
              <w:t>采购文件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中标供应商</w:t>
            </w:r>
          </w:p>
        </w:tc>
        <w:tc>
          <w:tcPr>
            <w:tcW w:w="1177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四川朗铎科技有限公司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评审小组</w:t>
            </w:r>
          </w:p>
        </w:tc>
        <w:tc>
          <w:tcPr>
            <w:tcW w:w="1177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评审小组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5人，纪检监督1人，组织1人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eastAsia="zh-CN"/>
        </w:rPr>
        <w:t>询价情况：询价比选时间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vertAlign w:val="baseline"/>
          <w:lang w:val="en-US" w:eastAsia="zh-CN"/>
        </w:rPr>
        <w:t>2021年10月12日；供应商通过资格性审查和符合性审查，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eastAsia="zh-CN"/>
        </w:rPr>
        <w:t>以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</w:rPr>
        <w:t>报价最低的原则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eastAsia="zh-CN"/>
        </w:rPr>
        <w:t>作为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</w:rPr>
        <w:t>成交的供应商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98" w:firstLineChars="140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80" w:firstLineChars="1400"/>
        <w:jc w:val="both"/>
        <w:textAlignment w:val="auto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检验检测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设备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vertAlign w:val="baseline"/>
          <w:lang w:val="en-US" w:eastAsia="zh-CN"/>
        </w:rPr>
        <w:t>评审统计表</w:t>
      </w:r>
    </w:p>
    <w:tbl>
      <w:tblPr>
        <w:tblStyle w:val="2"/>
        <w:tblW w:w="14166" w:type="dxa"/>
        <w:tblInd w:w="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6"/>
        <w:gridCol w:w="1917"/>
        <w:gridCol w:w="3550"/>
        <w:gridCol w:w="2233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供应商名称</w:t>
            </w:r>
          </w:p>
        </w:tc>
        <w:tc>
          <w:tcPr>
            <w:tcW w:w="54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资质条件</w:t>
            </w:r>
          </w:p>
        </w:tc>
        <w:tc>
          <w:tcPr>
            <w:tcW w:w="22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报价金额（元）</w:t>
            </w:r>
          </w:p>
        </w:tc>
        <w:tc>
          <w:tcPr>
            <w:tcW w:w="15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9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提交资质材料是否完整</w:t>
            </w:r>
          </w:p>
        </w:tc>
        <w:tc>
          <w:tcPr>
            <w:tcW w:w="3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技术应答内容是否满足采购项目公告规定要求</w:t>
            </w:r>
          </w:p>
        </w:tc>
        <w:tc>
          <w:tcPr>
            <w:tcW w:w="22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960" w:firstLineChars="3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四川朗铎科技有限公司</w:t>
            </w:r>
          </w:p>
        </w:tc>
        <w:tc>
          <w:tcPr>
            <w:tcW w:w="19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是</w:t>
            </w:r>
          </w:p>
        </w:tc>
        <w:tc>
          <w:tcPr>
            <w:tcW w:w="3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是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8800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4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  <w:t>成都振源玻璃仪器有限公司</w:t>
            </w:r>
          </w:p>
        </w:tc>
        <w:tc>
          <w:tcPr>
            <w:tcW w:w="19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是</w:t>
            </w:r>
          </w:p>
        </w:tc>
        <w:tc>
          <w:tcPr>
            <w:tcW w:w="3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是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11000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  <w:t>四川哈维仪器有限公司</w:t>
            </w:r>
          </w:p>
        </w:tc>
        <w:tc>
          <w:tcPr>
            <w:tcW w:w="19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是</w:t>
            </w:r>
          </w:p>
        </w:tc>
        <w:tc>
          <w:tcPr>
            <w:tcW w:w="3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是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9400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  <w:t>成都嵘易信科技有限公司</w:t>
            </w:r>
          </w:p>
        </w:tc>
        <w:tc>
          <w:tcPr>
            <w:tcW w:w="19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是</w:t>
            </w:r>
          </w:p>
        </w:tc>
        <w:tc>
          <w:tcPr>
            <w:tcW w:w="3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是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10900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  <w:t>成都纳克诺威贸易有限公司</w:t>
            </w:r>
          </w:p>
        </w:tc>
        <w:tc>
          <w:tcPr>
            <w:tcW w:w="19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是</w:t>
            </w:r>
          </w:p>
        </w:tc>
        <w:tc>
          <w:tcPr>
            <w:tcW w:w="3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是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10000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vertAlign w:val="baseline"/>
          <w:lang w:val="en-US" w:eastAsia="zh-CN"/>
        </w:rPr>
      </w:pPr>
    </w:p>
    <w:p/>
    <w:sectPr>
      <w:pgSz w:w="16838" w:h="11906" w:orient="landscape"/>
      <w:pgMar w:top="1174" w:right="1440" w:bottom="117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473E8"/>
    <w:rsid w:val="2DF473E8"/>
    <w:rsid w:val="3B32602D"/>
    <w:rsid w:val="3B633660"/>
    <w:rsid w:val="5B1A1FA6"/>
    <w:rsid w:val="6FEB661E"/>
    <w:rsid w:val="7995042E"/>
    <w:rsid w:val="7AF8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2021-10-12T06:17:00Z</dcterms:created>
  <dc:creator>天赋吉运</dc:creator>
  <cp:lastModifiedBy>天赋吉运</cp:lastModifiedBy>
  <cp:lastPrinted>2021-10-12T06:33:14Z</cp:lastPrinted>
  <dcterms:modified xsi:type="dcterms:W3CDTF">2021-10-12T06:33:51Z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CE452FA2763648C8A9089B482B96C74F</vt:lpwstr>
  </property>
</Properties>
</file>